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F2FB">
      <w:pPr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Административный контроль</w:t>
      </w:r>
    </w:p>
    <w:p w14:paraId="6216576E">
      <w:pPr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202</w:t>
      </w: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eastAsia="SimSun" w:cs="Times New Roman"/>
          <w:b/>
          <w:sz w:val="24"/>
          <w:szCs w:val="24"/>
        </w:rPr>
        <w:t>-202</w:t>
      </w: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eastAsia="SimSun" w:cs="Times New Roman"/>
          <w:b/>
          <w:sz w:val="24"/>
          <w:szCs w:val="24"/>
        </w:rPr>
        <w:t xml:space="preserve"> учебный год  </w:t>
      </w:r>
    </w:p>
    <w:p w14:paraId="0E250569">
      <w:pPr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Учебный предмет «Русский язык»</w:t>
      </w:r>
    </w:p>
    <w:p w14:paraId="3D4D3695">
      <w:pPr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3 класс</w:t>
      </w:r>
    </w:p>
    <w:p w14:paraId="5633B6C3">
      <w:pPr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Пояснительная записка</w:t>
      </w:r>
    </w:p>
    <w:p w14:paraId="18F73F5E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Административный контроль по русскому языку в 3 классе  за первое полугодие  проводится в форме диктанта с грамматическим заданием</w:t>
      </w:r>
    </w:p>
    <w:p w14:paraId="6046BB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Целью проведения контрольной работы (диктанта с грамматическим заданием)    является установление соответствия качества подготовки  обучающихся требованиям  федеральных образовательных программ начального общего образования, выявления динамики результативности обучения</w:t>
      </w:r>
      <w:r>
        <w:rPr>
          <w:rFonts w:ascii="Times New Roman" w:hAnsi="Times New Roman"/>
          <w:sz w:val="24"/>
          <w:szCs w:val="24"/>
        </w:rPr>
        <w:t xml:space="preserve"> русскому языку.</w:t>
      </w:r>
    </w:p>
    <w:p w14:paraId="14954E10">
      <w:pPr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Структура работы</w:t>
      </w:r>
    </w:p>
    <w:p w14:paraId="3EE086BE">
      <w:p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Работа  состоит из двух частей и содержит  две части.</w:t>
      </w:r>
    </w:p>
    <w:p w14:paraId="469DF313">
      <w:p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Часть 1</w:t>
      </w:r>
      <w:r>
        <w:rPr>
          <w:rFonts w:ascii="Times New Roman" w:hAnsi="Times New Roman" w:eastAsia="SimSun" w:cs="Times New Roman"/>
          <w:sz w:val="24"/>
          <w:szCs w:val="24"/>
        </w:rPr>
        <w:t xml:space="preserve"> - диктант базового уровня.</w:t>
      </w:r>
    </w:p>
    <w:p w14:paraId="348307C1">
      <w:p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Часть 2</w:t>
      </w:r>
      <w:r>
        <w:rPr>
          <w:rFonts w:ascii="Times New Roman" w:hAnsi="Times New Roman" w:eastAsia="SimSun" w:cs="Times New Roman"/>
          <w:sz w:val="24"/>
          <w:szCs w:val="24"/>
        </w:rPr>
        <w:t xml:space="preserve">  состоит  из  3 заданий повышенного уровня.</w:t>
      </w:r>
    </w:p>
    <w:p w14:paraId="21CD4783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Распределение заданий контрольной  работы по содержанию и видам учебной деятельности.</w:t>
      </w:r>
    </w:p>
    <w:p w14:paraId="5B3D429B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Распределение заданий диктанта по содержанию и видам учебной деятельности</w:t>
      </w:r>
    </w:p>
    <w:tbl>
      <w:tblPr>
        <w:tblStyle w:val="3"/>
        <w:tblW w:w="957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4" w:type="dxa"/>
          <w:left w:w="107" w:type="dxa"/>
          <w:bottom w:w="0" w:type="dxa"/>
          <w:right w:w="0" w:type="dxa"/>
        </w:tblCellMar>
      </w:tblPr>
      <w:tblGrid>
        <w:gridCol w:w="959"/>
        <w:gridCol w:w="8612"/>
      </w:tblGrid>
      <w:tr w14:paraId="6FFAF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8" w:hRule="atLeast"/>
        </w:trPr>
        <w:tc>
          <w:tcPr>
            <w:tcW w:w="9571" w:type="dxa"/>
            <w:gridSpan w:val="2"/>
            <w:shd w:val="clear" w:color="auto" w:fill="auto"/>
          </w:tcPr>
          <w:p w14:paraId="5831223A">
            <w:pPr>
              <w:spacing w:after="0" w:line="259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элементы содержания </w:t>
            </w:r>
          </w:p>
        </w:tc>
      </w:tr>
      <w:tr w14:paraId="35367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09DB9169">
            <w:pPr>
              <w:spacing w:after="0"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  <w:shd w:val="clear" w:color="auto" w:fill="auto"/>
          </w:tcPr>
          <w:p w14:paraId="476628C2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 и графика</w:t>
            </w:r>
          </w:p>
        </w:tc>
      </w:tr>
      <w:tr w14:paraId="7D5DE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06526B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22DFC38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твёрдости и мягкости согласных звуков </w:t>
            </w:r>
          </w:p>
        </w:tc>
      </w:tr>
      <w:tr w14:paraId="7E910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17B18F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11C99CC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 на письме разделительных мягкого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твёрдого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знаков </w:t>
            </w:r>
          </w:p>
        </w:tc>
      </w:tr>
      <w:tr w14:paraId="0899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1C7957AC">
            <w:pPr>
              <w:spacing w:after="0"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14:paraId="76251B67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</w:t>
            </w:r>
          </w:p>
        </w:tc>
      </w:tr>
      <w:tr w14:paraId="63D1B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769D3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07ABC5D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 (общее понятие) </w:t>
            </w:r>
          </w:p>
        </w:tc>
      </w:tr>
      <w:tr w14:paraId="1B4F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59" w:type="dxa"/>
            <w:vMerge w:val="restart"/>
            <w:shd w:val="clear" w:color="auto" w:fill="auto"/>
          </w:tcPr>
          <w:p w14:paraId="00A93E72">
            <w:pPr>
              <w:spacing w:after="0"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14:paraId="77CD5555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слова (морфемика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48937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550970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661B839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Корень, приставка, суффикс – значимые части слова </w:t>
            </w:r>
          </w:p>
        </w:tc>
      </w:tr>
      <w:tr w14:paraId="43E8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5D98274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312718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14:paraId="083D3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959" w:type="dxa"/>
            <w:vMerge w:val="restart"/>
            <w:shd w:val="clear" w:color="auto" w:fill="auto"/>
          </w:tcPr>
          <w:p w14:paraId="43AE8C37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14:paraId="1A45F10D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</w:t>
            </w:r>
          </w:p>
        </w:tc>
      </w:tr>
      <w:tr w14:paraId="568A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2F43B8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5415773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– подлежащее и сказуемое </w:t>
            </w:r>
          </w:p>
        </w:tc>
      </w:tr>
      <w:tr w14:paraId="49A6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959" w:type="dxa"/>
            <w:vMerge w:val="restart"/>
            <w:shd w:val="clear" w:color="auto" w:fill="auto"/>
          </w:tcPr>
          <w:p w14:paraId="23213AE2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14:paraId="4CDCB20A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Орфография</w:t>
            </w:r>
          </w:p>
        </w:tc>
      </w:tr>
      <w:tr w14:paraId="4208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977" w:hRule="atLeast"/>
        </w:trPr>
        <w:tc>
          <w:tcPr>
            <w:tcW w:w="0" w:type="auto"/>
            <w:vMerge w:val="continue"/>
            <w:shd w:val="clear" w:color="auto" w:fill="auto"/>
          </w:tcPr>
          <w:p w14:paraId="265714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75CC849F">
            <w:pPr>
              <w:spacing w:after="0"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и орфографические правила: написание непроверяемых гласных и согласных в корне слова (перечень слов в орфографическом словаре учебника) </w:t>
            </w:r>
          </w:p>
        </w:tc>
      </w:tr>
      <w:tr w14:paraId="5355A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657085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28D01F8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парных звонких и глухих согласных в корне слова (в середине слова) </w:t>
            </w:r>
          </w:p>
        </w:tc>
      </w:tr>
      <w:tr w14:paraId="4BFDF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shd w:val="clear" w:color="auto" w:fill="auto"/>
          </w:tcPr>
          <w:p w14:paraId="174FC37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6A0B3BB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непроизносимых согласных в корне слова </w:t>
            </w:r>
          </w:p>
        </w:tc>
      </w:tr>
      <w:tr w14:paraId="7E14D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693BC1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348D5575">
            <w:pPr>
              <w:tabs>
                <w:tab w:val="center" w:pos="852"/>
                <w:tab w:val="center" w:pos="3408"/>
                <w:tab w:val="center" w:pos="5586"/>
                <w:tab w:val="center" w:pos="6927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D1447D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разделительного твёрдого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знаков </w:t>
            </w:r>
          </w:p>
        </w:tc>
      </w:tr>
      <w:tr w14:paraId="79AD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shd w:val="clear" w:color="auto" w:fill="auto"/>
          </w:tcPr>
          <w:p w14:paraId="7F9E36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739A188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мягкого знака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после шипящих на конце имён существительных женского рода </w:t>
            </w:r>
          </w:p>
        </w:tc>
      </w:tr>
      <w:tr w14:paraId="2144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7EA3E5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70AFBF2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частицы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 </w:t>
            </w:r>
          </w:p>
        </w:tc>
      </w:tr>
      <w:tr w14:paraId="30E6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4" w:type="dxa"/>
            <w:left w:w="107" w:type="dxa"/>
            <w:bottom w:w="0" w:type="dxa"/>
            <w:right w:w="4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shd w:val="clear" w:color="auto" w:fill="auto"/>
          </w:tcPr>
          <w:p w14:paraId="6895EE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14:paraId="5AFCD79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предлогов со словами </w:t>
            </w:r>
          </w:p>
        </w:tc>
      </w:tr>
    </w:tbl>
    <w:p w14:paraId="18256376">
      <w:pPr>
        <w:autoSpaceDN w:val="0"/>
        <w:spacing w:after="0" w:line="360" w:lineRule="auto"/>
        <w:ind w:firstLine="567"/>
        <w:jc w:val="both"/>
        <w:rPr>
          <w:rFonts w:ascii="Times New Roman" w:hAnsi="Times New Roman" w:eastAsia="SimSun" w:cs="Times New Roman"/>
          <w:b/>
          <w:sz w:val="24"/>
          <w:szCs w:val="24"/>
        </w:rPr>
      </w:pPr>
    </w:p>
    <w:tbl>
      <w:tblPr>
        <w:tblStyle w:val="3"/>
        <w:tblW w:w="9605" w:type="dxa"/>
        <w:tblInd w:w="-142" w:type="dxa"/>
        <w:tblLayout w:type="autofit"/>
        <w:tblCellMar>
          <w:top w:w="14" w:type="dxa"/>
          <w:left w:w="107" w:type="dxa"/>
          <w:bottom w:w="0" w:type="dxa"/>
          <w:right w:w="39" w:type="dxa"/>
        </w:tblCellMar>
      </w:tblPr>
      <w:tblGrid>
        <w:gridCol w:w="1710"/>
        <w:gridCol w:w="7895"/>
      </w:tblGrid>
      <w:tr w14:paraId="722A91E0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16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56DDF">
            <w:pPr>
              <w:spacing w:after="53" w:line="23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Метапредмет ный </w:t>
            </w:r>
          </w:p>
          <w:p w14:paraId="6734F334">
            <w:pPr>
              <w:spacing w:after="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0102">
            <w:pPr>
              <w:spacing w:after="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Проверяемые предметные требования к результатам обучения </w:t>
            </w:r>
          </w:p>
        </w:tc>
      </w:tr>
      <w:tr w14:paraId="56CD9FD0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654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B2ACB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15A7A8">
            <w:pPr>
              <w:spacing w:after="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Овладение способностью принимать и сохранять цели и задачи учебной деятельности, искать средства её осуществления</w:t>
            </w:r>
          </w:p>
        </w:tc>
      </w:tr>
      <w:tr w14:paraId="2F1D6C17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978C8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E285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место орфограммы в слове </w:t>
            </w:r>
          </w:p>
        </w:tc>
      </w:tr>
      <w:tr w14:paraId="04C0B1CD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6C87E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6680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место орфограммы между словами </w:t>
            </w:r>
          </w:p>
        </w:tc>
      </w:tr>
      <w:tr w14:paraId="23141824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F71CB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E74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 </w:t>
            </w:r>
          </w:p>
        </w:tc>
      </w:tr>
      <w:tr w14:paraId="6BF7716F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EE1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30BC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тексты объёмом не более 65 слов с учётом изученных правил правописания </w:t>
            </w:r>
          </w:p>
        </w:tc>
      </w:tr>
      <w:tr w14:paraId="177C30E6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654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C7ACAF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864B5">
            <w:pPr>
              <w:spacing w:after="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</w:tr>
      <w:tr w14:paraId="0D5581EA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6CA3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6451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ошибки, описки, в т.ч. при самопроверке диктанта</w:t>
            </w:r>
          </w:p>
        </w:tc>
      </w:tr>
      <w:tr w14:paraId="30350AD3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1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465998B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C0316D">
            <w:pPr>
              <w:spacing w:after="0" w:line="259" w:lineRule="auto"/>
              <w:ind w:right="7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понятиям построения рассуждений</w:t>
            </w:r>
          </w:p>
        </w:tc>
      </w:tr>
      <w:tr w14:paraId="0BCBDCDB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DED0D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CDBD3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функцию разделительных мягкого (ь) </w:t>
            </w:r>
          </w:p>
          <w:p w14:paraId="75F9D0CA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твёрдого (ъ) знаков в словах </w:t>
            </w:r>
          </w:p>
        </w:tc>
      </w:tr>
      <w:tr w14:paraId="2291FB33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6E480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71D0B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двойной роли букв е, ё, ю, я, в словах с разделительными ь, ъ, в словах с непроизносимыми согласными </w:t>
            </w:r>
          </w:p>
        </w:tc>
      </w:tr>
      <w:tr w14:paraId="120F92E1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55EA2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E32CC">
            <w:pPr>
              <w:spacing w:after="0" w:line="259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*Находить главные члены предложения </w:t>
            </w:r>
          </w:p>
        </w:tc>
      </w:tr>
      <w:tr w14:paraId="51B12908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82824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BBA25">
            <w:pPr>
              <w:spacing w:after="0" w:line="259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*Производить разбор слова по составу</w:t>
            </w:r>
          </w:p>
        </w:tc>
      </w:tr>
      <w:tr w14:paraId="5C60C088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480010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463AE">
            <w:pPr>
              <w:spacing w:after="0" w:line="259" w:lineRule="auto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</w:p>
        </w:tc>
      </w:tr>
      <w:tr w14:paraId="4DA657BE">
        <w:tblPrEx>
          <w:tblCellMar>
            <w:top w:w="14" w:type="dxa"/>
            <w:left w:w="107" w:type="dxa"/>
            <w:bottom w:w="0" w:type="dxa"/>
            <w:right w:w="3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715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823E9">
            <w:pPr>
              <w:spacing w:after="0"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</w:t>
            </w:r>
          </w:p>
        </w:tc>
      </w:tr>
    </w:tbl>
    <w:p w14:paraId="0180F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</w:p>
    <w:p w14:paraId="4B06B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На  выполнение контрольной работы в форме диктанта с грамматическим заданием отводится 40 минут.</w:t>
      </w:r>
    </w:p>
    <w:p w14:paraId="5CE91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bCs/>
          <w:sz w:val="24"/>
          <w:szCs w:val="24"/>
        </w:rPr>
        <w:t>Сроки проведения</w:t>
      </w:r>
      <w:r>
        <w:rPr>
          <w:rFonts w:ascii="Times New Roman" w:hAnsi="Times New Roman" w:eastAsia="SimSun" w:cs="Times New Roman"/>
          <w:sz w:val="24"/>
          <w:szCs w:val="24"/>
        </w:rPr>
        <w:t xml:space="preserve"> декабрь 2024 года.</w:t>
      </w:r>
    </w:p>
    <w:p w14:paraId="74BCC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</w:p>
    <w:p w14:paraId="08A078A5">
      <w:pPr>
        <w:spacing w:line="240" w:lineRule="auto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Система оценивания диктанта</w:t>
      </w:r>
    </w:p>
    <w:p w14:paraId="0F41171B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Суммарное число баллов за диктант  – 5.</w:t>
      </w:r>
    </w:p>
    <w:p w14:paraId="4F200D05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Диктант написан без ошибок – 5 баллов</w:t>
      </w:r>
    </w:p>
    <w:p w14:paraId="1BA06B16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1-2 ошибки – 4 балла</w:t>
      </w:r>
    </w:p>
    <w:p w14:paraId="7438DE8A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2-5 ошибок – 3 балла</w:t>
      </w:r>
    </w:p>
    <w:p w14:paraId="44BE5323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Более 5 ошибок – 2 балла</w:t>
      </w:r>
    </w:p>
    <w:p w14:paraId="704D7A29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</w:p>
    <w:p w14:paraId="54883B0F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highlight w:val="none"/>
        </w:rPr>
        <w:t xml:space="preserve">Система оценивания грамматического задания: </w:t>
      </w:r>
    </w:p>
    <w:p w14:paraId="62076798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highlight w:val="none"/>
        </w:rPr>
      </w:pPr>
    </w:p>
    <w:p w14:paraId="6C007B8B">
      <w:pPr>
        <w:rPr>
          <w:rFonts w:ascii="Times New Roman" w:hAnsi="Times New Roman" w:eastAsia="SimSun" w:cs="Times New Roman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sz w:val="24"/>
          <w:szCs w:val="24"/>
          <w:highlight w:val="none"/>
        </w:rPr>
        <w:t>Задание № 1 части 2 оценивается 2 баллами. (1 балл – верно найдено предложение, 1 балл – верно подчёркнута грамматическая основа).</w:t>
      </w:r>
    </w:p>
    <w:p w14:paraId="38555105">
      <w:pPr>
        <w:rPr>
          <w:rFonts w:ascii="Times New Roman" w:hAnsi="Times New Roman" w:eastAsia="SimSun"/>
          <w:sz w:val="24"/>
          <w:szCs w:val="24"/>
          <w:highlight w:val="none"/>
        </w:rPr>
      </w:pPr>
      <w:r>
        <w:rPr>
          <w:rFonts w:ascii="Times New Roman" w:hAnsi="Times New Roman" w:eastAsia="SimSun"/>
          <w:sz w:val="24"/>
          <w:szCs w:val="24"/>
          <w:highlight w:val="none"/>
        </w:rPr>
        <w:t>Задание № 2 части 2 оценивается 2 баллами (2 балла  – разбор слов по составу выполнен верно, 1 балл – допущена 1 ошибка)</w:t>
      </w:r>
    </w:p>
    <w:p w14:paraId="073D4E61">
      <w:pPr>
        <w:rPr>
          <w:rFonts w:ascii="Times New Roman" w:hAnsi="Times New Roman" w:eastAsia="SimSun" w:cs="Times New Roman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sz w:val="24"/>
          <w:szCs w:val="24"/>
          <w:highlight w:val="none"/>
        </w:rPr>
        <w:t>Задание № 3 части 2 оценивается 2 баллами. (1 балл – верно выписано родственное слово, 1 балл – верно подобраны родственные слова).</w:t>
      </w:r>
    </w:p>
    <w:p w14:paraId="094E8405">
      <w:pPr>
        <w:rPr>
          <w:rFonts w:ascii="Times New Roman" w:hAnsi="Times New Roman" w:eastAsia="SimSun" w:cs="Times New Roman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sz w:val="24"/>
          <w:szCs w:val="24"/>
          <w:highlight w:val="none"/>
        </w:rPr>
        <w:t xml:space="preserve">- суммарное число  баллов -  6. </w:t>
      </w:r>
    </w:p>
    <w:p w14:paraId="242B77EE">
      <w:pPr>
        <w:rPr>
          <w:rFonts w:ascii="Times New Roman" w:hAnsi="Times New Roman" w:eastAsia="SimSun" w:cs="Times New Roman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sz w:val="24"/>
          <w:szCs w:val="24"/>
          <w:highlight w:val="none"/>
        </w:rPr>
        <w:t>Максимальное количество баллов за выполнение работы – 11 баллов.</w:t>
      </w:r>
    </w:p>
    <w:p w14:paraId="32A49D35">
      <w:p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1443"/>
        <w:gridCol w:w="1239"/>
        <w:gridCol w:w="1284"/>
        <w:gridCol w:w="921"/>
      </w:tblGrid>
      <w:tr w14:paraId="6B5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FD97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7651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93F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6E7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649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«5»</w:t>
            </w:r>
          </w:p>
        </w:tc>
      </w:tr>
      <w:tr w14:paraId="0C02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B2B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0B0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573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0DF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108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85-100</w:t>
            </w:r>
          </w:p>
        </w:tc>
      </w:tr>
    </w:tbl>
    <w:p w14:paraId="6511F58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94597C9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  <w:t>Демонстрационный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вариант</w:t>
      </w:r>
    </w:p>
    <w:p w14:paraId="15E60944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</w:p>
    <w:p w14:paraId="3C5A867C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  <w:t>Часть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1</w:t>
      </w:r>
    </w:p>
    <w:p w14:paraId="5854F8F0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</w:p>
    <w:p w14:paraId="55BB96A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Диктант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</w:p>
    <w:p w14:paraId="1DBB7D8D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Поздняя осень</w:t>
      </w:r>
    </w:p>
    <w:p w14:paraId="429E7D5B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Наступила поздняя осень. Стоят холодные дни. Дуют сильные ветры. С деревьев опадают последние листья. Трав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а поблёкла и полегла. В лесу тихо и пусто. </w:t>
      </w:r>
    </w:p>
    <w:p w14:paraId="64E8EDCF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Птицы улетели в тёплые края. Только воробьи шумят у домов. </w:t>
      </w:r>
    </w:p>
    <w:p w14:paraId="3083558D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Скоро ударит первый мороз.</w:t>
      </w:r>
    </w:p>
    <w:p w14:paraId="528220BC">
      <w:pPr>
        <w:spacing w:after="0" w:line="240" w:lineRule="auto"/>
        <w:jc w:val="both"/>
        <w:outlineLvl w:val="0"/>
        <w:rPr>
          <w:rStyle w:val="4"/>
          <w:rFonts w:ascii="Times New Roman" w:hAnsi="Times New Roman" w:cs="Times New Roman"/>
          <w:color w:val="00897B"/>
          <w:sz w:val="24"/>
          <w:szCs w:val="24"/>
          <w:shd w:val="clear" w:color="auto" w:fill="FFFFFF"/>
        </w:rPr>
      </w:pPr>
    </w:p>
    <w:p w14:paraId="33A23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5C7E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80CA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14:paraId="48A2C29C">
      <w:pPr>
        <w:spacing w:after="0" w:line="240" w:lineRule="auto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Грамматическое задание:</w:t>
      </w:r>
    </w:p>
    <w:p w14:paraId="2710AC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первом предложении подчеркнуть грамматическую основу.</w:t>
      </w:r>
    </w:p>
    <w:p w14:paraId="45B924F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2.Разобрать по составу слово </w:t>
      </w:r>
      <w:r>
        <w:rPr>
          <w:rFonts w:ascii="Times New Roman" w:hAnsi="Times New Roman"/>
          <w:sz w:val="24"/>
          <w:szCs w:val="24"/>
          <w:lang w:val="ru-RU"/>
        </w:rPr>
        <w:t>поздняя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травка</w:t>
      </w:r>
      <w:r>
        <w:rPr>
          <w:rFonts w:ascii="Times New Roman" w:hAnsi="Times New Roman"/>
          <w:sz w:val="24"/>
          <w:szCs w:val="24"/>
        </w:rPr>
        <w:t>.</w:t>
      </w:r>
    </w:p>
    <w:p w14:paraId="6ACC2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Выпиши родственное слово к слову </w:t>
      </w:r>
      <w:r>
        <w:rPr>
          <w:rFonts w:ascii="Times New Roman" w:hAnsi="Times New Roman"/>
          <w:b/>
          <w:sz w:val="24"/>
          <w:szCs w:val="24"/>
          <w:lang w:val="ru-RU"/>
        </w:rPr>
        <w:t>морозный</w:t>
      </w:r>
      <w:r>
        <w:rPr>
          <w:rFonts w:ascii="Times New Roman" w:hAnsi="Times New Roman"/>
          <w:sz w:val="24"/>
          <w:szCs w:val="24"/>
        </w:rPr>
        <w:t>, подбери и запиши ещё не менее 2 -х родственных слов.</w:t>
      </w:r>
      <w:bookmarkStart w:id="0" w:name="_GoBack"/>
      <w:bookmarkEnd w:id="0"/>
    </w:p>
    <w:p w14:paraId="34E6E4AB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31F1C1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649E3"/>
    <w:rsid w:val="0001322E"/>
    <w:rsid w:val="000726E4"/>
    <w:rsid w:val="000E6567"/>
    <w:rsid w:val="002728B7"/>
    <w:rsid w:val="002B2A2F"/>
    <w:rsid w:val="002F3CA7"/>
    <w:rsid w:val="00335E57"/>
    <w:rsid w:val="003B04D9"/>
    <w:rsid w:val="003F64B4"/>
    <w:rsid w:val="004B0EC4"/>
    <w:rsid w:val="004D73A5"/>
    <w:rsid w:val="005250A1"/>
    <w:rsid w:val="00527B54"/>
    <w:rsid w:val="005649E3"/>
    <w:rsid w:val="00671FC3"/>
    <w:rsid w:val="0068764A"/>
    <w:rsid w:val="006B198C"/>
    <w:rsid w:val="007B3056"/>
    <w:rsid w:val="00822D39"/>
    <w:rsid w:val="00837CDB"/>
    <w:rsid w:val="00854F3A"/>
    <w:rsid w:val="00894952"/>
    <w:rsid w:val="008C2A88"/>
    <w:rsid w:val="008D4EFA"/>
    <w:rsid w:val="008D537A"/>
    <w:rsid w:val="00992E25"/>
    <w:rsid w:val="009975D9"/>
    <w:rsid w:val="009A4700"/>
    <w:rsid w:val="00A47625"/>
    <w:rsid w:val="00AA6568"/>
    <w:rsid w:val="00B55260"/>
    <w:rsid w:val="00B63C43"/>
    <w:rsid w:val="00BC4DBA"/>
    <w:rsid w:val="00BC6BB0"/>
    <w:rsid w:val="00C44FAA"/>
    <w:rsid w:val="00C77C33"/>
    <w:rsid w:val="00D07FF6"/>
    <w:rsid w:val="00D10B0C"/>
    <w:rsid w:val="00D26A49"/>
    <w:rsid w:val="00E9552B"/>
    <w:rsid w:val="00EE6CEE"/>
    <w:rsid w:val="00F706F7"/>
    <w:rsid w:val="00F82763"/>
    <w:rsid w:val="00FF0C5A"/>
    <w:rsid w:val="03E80052"/>
    <w:rsid w:val="45130435"/>
    <w:rsid w:val="60C4001B"/>
    <w:rsid w:val="74A87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7">
    <w:name w:val="Table Grid"/>
    <w:basedOn w:val="3"/>
    <w:qFormat/>
    <w:uiPriority w:val="59"/>
    <w:pPr>
      <w:widowControl w:val="0"/>
      <w:jc w:val="both"/>
    </w:pPr>
    <w:rPr>
      <w:rFonts w:ascii="Calibri" w:hAnsi="Calibri" w:eastAsia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4281</Characters>
  <Lines>35</Lines>
  <Paragraphs>10</Paragraphs>
  <TotalTime>3</TotalTime>
  <ScaleCrop>false</ScaleCrop>
  <LinksUpToDate>false</LinksUpToDate>
  <CharactersWithSpaces>5022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2020-12-13T09:34:00Z</dcterms:created>
  <dc:creator>Меньшуткина И.Е.</dc:creator>
  <cp:lastModifiedBy>PC</cp:lastModifiedBy>
  <dcterms:modified xsi:type="dcterms:W3CDTF">2025-11-17T11:34:02Z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54710F26817D482D8B2758746EF086E0_12</vt:lpwstr>
  </property>
</Properties>
</file>