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653DF3">
      <w:pPr>
        <w:jc w:val="center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Административный контроль</w:t>
      </w:r>
    </w:p>
    <w:p w14:paraId="4AA34417">
      <w:pPr>
        <w:jc w:val="center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202</w:t>
      </w:r>
      <w:r>
        <w:rPr>
          <w:rFonts w:hint="default" w:ascii="Times New Roman" w:hAnsi="Times New Roman" w:eastAsia="SimSun" w:cs="Times New Roman"/>
          <w:b/>
          <w:sz w:val="24"/>
          <w:szCs w:val="24"/>
          <w:lang w:val="ru-RU"/>
        </w:rPr>
        <w:t>5</w:t>
      </w:r>
      <w:r>
        <w:rPr>
          <w:rFonts w:ascii="Times New Roman" w:hAnsi="Times New Roman" w:eastAsia="SimSun" w:cs="Times New Roman"/>
          <w:b/>
          <w:sz w:val="24"/>
          <w:szCs w:val="24"/>
        </w:rPr>
        <w:t>-202</w:t>
      </w:r>
      <w:r>
        <w:rPr>
          <w:rFonts w:hint="default" w:ascii="Times New Roman" w:hAnsi="Times New Roman" w:eastAsia="SimSun" w:cs="Times New Roman"/>
          <w:b/>
          <w:sz w:val="24"/>
          <w:szCs w:val="24"/>
          <w:lang w:val="ru-RU"/>
        </w:rPr>
        <w:t>6</w:t>
      </w:r>
      <w:r>
        <w:rPr>
          <w:rFonts w:ascii="Times New Roman" w:hAnsi="Times New Roman" w:eastAsia="SimSun" w:cs="Times New Roman"/>
          <w:b/>
          <w:sz w:val="24"/>
          <w:szCs w:val="24"/>
        </w:rPr>
        <w:t xml:space="preserve"> учебный год  </w:t>
      </w:r>
    </w:p>
    <w:p w14:paraId="56A1ABCF">
      <w:pPr>
        <w:jc w:val="center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Учебный предмет «Русский язык»</w:t>
      </w:r>
    </w:p>
    <w:p w14:paraId="2427B8F9">
      <w:pPr>
        <w:jc w:val="center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3 класс</w:t>
      </w:r>
    </w:p>
    <w:p w14:paraId="1F1C310B">
      <w:pPr>
        <w:jc w:val="center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Пояснительная записка</w:t>
      </w:r>
    </w:p>
    <w:p w14:paraId="117FF825">
      <w:pPr>
        <w:widowControl w:val="0"/>
        <w:autoSpaceDE w:val="0"/>
        <w:autoSpaceDN w:val="0"/>
        <w:spacing w:after="0" w:line="360" w:lineRule="auto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Административный контроль по русскому языку в 3 классе  за первое полугодие  проводится в форме диктанта. </w:t>
      </w:r>
    </w:p>
    <w:p w14:paraId="36FA153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Целью проведения диктанта является установление соответствия качества подготовки  обучающихся требованиям  федеральной адаптированной начальной образовательной программы  для обучающихся с ОВЗ, выявления динамики результативности обучения по русскому языку.</w:t>
      </w:r>
    </w:p>
    <w:p w14:paraId="0D87AB78">
      <w:pPr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Структура работы</w:t>
      </w:r>
    </w:p>
    <w:p w14:paraId="1353BE32">
      <w:pPr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Диктант без грамматического задания</w:t>
      </w:r>
    </w:p>
    <w:p w14:paraId="4B5779A2">
      <w:pPr>
        <w:autoSpaceDN w:val="0"/>
        <w:spacing w:after="0" w:line="360" w:lineRule="auto"/>
        <w:ind w:firstLine="567"/>
        <w:jc w:val="both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Распределение заданий контрольной  работы по содержанию и видам учебной деятельности.</w:t>
      </w:r>
    </w:p>
    <w:p w14:paraId="790DAE22">
      <w:pPr>
        <w:autoSpaceDN w:val="0"/>
        <w:spacing w:after="0" w:line="360" w:lineRule="auto"/>
        <w:ind w:firstLine="567"/>
        <w:jc w:val="both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Распределение заданий диктанта по содержанию и видам учебной деятельности</w:t>
      </w:r>
    </w:p>
    <w:tbl>
      <w:tblPr>
        <w:tblStyle w:val="3"/>
        <w:tblW w:w="9571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14" w:type="dxa"/>
          <w:left w:w="107" w:type="dxa"/>
          <w:bottom w:w="0" w:type="dxa"/>
          <w:right w:w="0" w:type="dxa"/>
        </w:tblCellMar>
      </w:tblPr>
      <w:tblGrid>
        <w:gridCol w:w="959"/>
        <w:gridCol w:w="8612"/>
      </w:tblGrid>
      <w:tr w14:paraId="5D90A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98" w:hRule="atLeast"/>
        </w:trPr>
        <w:tc>
          <w:tcPr>
            <w:tcW w:w="95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63A4EC">
            <w:pPr>
              <w:spacing w:after="0" w:line="256" w:lineRule="auto"/>
              <w:ind w:right="1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Проверяемые элементы содержания </w:t>
            </w:r>
          </w:p>
        </w:tc>
      </w:tr>
      <w:tr w14:paraId="7FCBDA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8E71BE4">
            <w:pPr>
              <w:spacing w:after="0" w:line="256" w:lineRule="auto"/>
              <w:ind w:right="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A9E820C">
            <w:pPr>
              <w:spacing w:after="0" w:line="256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Фонетика и графика</w:t>
            </w:r>
          </w:p>
        </w:tc>
      </w:tr>
      <w:tr w14:paraId="5E103B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501A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55C829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Обозначение на письме твёрдости и мягкости согласных звуков </w:t>
            </w:r>
          </w:p>
        </w:tc>
      </w:tr>
      <w:tr w14:paraId="758707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30FAC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8F53F7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Условия использования на письме разделительных мягкого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 твёрдого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знаков </w:t>
            </w:r>
          </w:p>
        </w:tc>
      </w:tr>
      <w:tr w14:paraId="3B9CF2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94444C9">
            <w:pPr>
              <w:spacing w:after="0" w:line="256" w:lineRule="auto"/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EC146C">
            <w:pPr>
              <w:spacing w:after="0" w:line="256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Лексика</w:t>
            </w:r>
          </w:p>
        </w:tc>
      </w:tr>
      <w:tr w14:paraId="1512B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ED62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40168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Лексическое значение слова (общее понятие) </w:t>
            </w:r>
          </w:p>
        </w:tc>
      </w:tr>
      <w:tr w14:paraId="7F6677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FA0CF0">
            <w:pPr>
              <w:spacing w:after="0" w:line="256" w:lineRule="auto"/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891FB1">
            <w:pPr>
              <w:spacing w:after="0" w:line="256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 слова (морфемика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14:paraId="621B39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25A8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89669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Корень, приставка, суффикс – значимые части слова </w:t>
            </w:r>
          </w:p>
        </w:tc>
      </w:tr>
      <w:tr w14:paraId="7D58E3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83E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564292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как изменяемая часть слова</w:t>
            </w:r>
          </w:p>
        </w:tc>
      </w:tr>
      <w:tr w14:paraId="5D515C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2B98019C">
            <w:pPr>
              <w:spacing w:after="0" w:line="25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369095EB">
            <w:pPr>
              <w:spacing w:after="0" w:line="256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Синтаксис</w:t>
            </w:r>
          </w:p>
        </w:tc>
      </w:tr>
      <w:tr w14:paraId="72A69F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109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3775069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Главные члены предложения – подлежащее и сказуемое </w:t>
            </w:r>
          </w:p>
        </w:tc>
      </w:tr>
      <w:tr w14:paraId="38E2DA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7857AC2C">
            <w:pPr>
              <w:spacing w:after="0" w:line="256" w:lineRule="auto"/>
              <w:ind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301149A4">
            <w:pPr>
              <w:spacing w:after="0" w:line="256" w:lineRule="auto"/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Орфография</w:t>
            </w:r>
          </w:p>
        </w:tc>
      </w:tr>
      <w:tr w14:paraId="532AFF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977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D752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6108AAD7">
            <w:pPr>
              <w:spacing w:after="0" w:line="256" w:lineRule="auto"/>
              <w:ind w:right="7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Орфограммы и орфографические правила: написание непроверяемых гласных и согласных в корне слова (перечень слов в орфографическом словаре учебника) </w:t>
            </w:r>
          </w:p>
        </w:tc>
      </w:tr>
      <w:tr w14:paraId="6B9BD9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68E4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2DD343CB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парных звонких и глухих согласных в корне слова (в середине слова) </w:t>
            </w:r>
          </w:p>
        </w:tc>
      </w:tr>
      <w:tr w14:paraId="0E41AA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53D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3A546628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непроизносимых согласных в корне слова </w:t>
            </w:r>
          </w:p>
        </w:tc>
      </w:tr>
      <w:tr w14:paraId="6AE88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13F3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323B0C89">
            <w:pPr>
              <w:tabs>
                <w:tab w:val="center" w:pos="852"/>
                <w:tab w:val="center" w:pos="3408"/>
                <w:tab w:val="center" w:pos="5586"/>
                <w:tab w:val="center" w:pos="6927"/>
              </w:tabs>
              <w:spacing w:after="34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Употребление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разделительного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мягкого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14:paraId="65C4797E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разделительного твёрдого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ъ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знаков </w:t>
            </w:r>
          </w:p>
        </w:tc>
      </w:tr>
      <w:tr w14:paraId="135CFD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964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2088AE1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Написание мягкого знака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после шипящих на конце имён существительных женского рода </w:t>
            </w:r>
          </w:p>
        </w:tc>
      </w:tr>
      <w:tr w14:paraId="6F967A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43B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5DFD888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Раздельное написание частицы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глаголами </w:t>
            </w:r>
          </w:p>
        </w:tc>
      </w:tr>
      <w:tr w14:paraId="6BC9C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4" w:type="dxa"/>
            <w:left w:w="107" w:type="dxa"/>
            <w:bottom w:w="0" w:type="dxa"/>
            <w:right w:w="0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8D92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4" w:type="dxa"/>
              <w:left w:w="107" w:type="dxa"/>
              <w:bottom w:w="0" w:type="dxa"/>
              <w:right w:w="40" w:type="dxa"/>
            </w:tcMar>
          </w:tcPr>
          <w:p w14:paraId="53E2B1C1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Раздельное написание предлогов со словами </w:t>
            </w:r>
          </w:p>
        </w:tc>
      </w:tr>
    </w:tbl>
    <w:p w14:paraId="410FDFB3">
      <w:pPr>
        <w:autoSpaceDN w:val="0"/>
        <w:spacing w:after="0" w:line="360" w:lineRule="auto"/>
        <w:ind w:firstLine="567"/>
        <w:jc w:val="both"/>
        <w:rPr>
          <w:rFonts w:ascii="Times New Roman" w:hAnsi="Times New Roman" w:eastAsia="SimSun" w:cs="Times New Roman"/>
          <w:b/>
          <w:sz w:val="24"/>
          <w:szCs w:val="24"/>
        </w:rPr>
      </w:pPr>
    </w:p>
    <w:tbl>
      <w:tblPr>
        <w:tblStyle w:val="3"/>
        <w:tblW w:w="9605" w:type="dxa"/>
        <w:tblInd w:w="-142" w:type="dxa"/>
        <w:tblLayout w:type="autofit"/>
        <w:tblCellMar>
          <w:top w:w="14" w:type="dxa"/>
          <w:left w:w="107" w:type="dxa"/>
          <w:bottom w:w="0" w:type="dxa"/>
          <w:right w:w="39" w:type="dxa"/>
        </w:tblCellMar>
      </w:tblPr>
      <w:tblGrid>
        <w:gridCol w:w="1710"/>
        <w:gridCol w:w="7895"/>
      </w:tblGrid>
      <w:tr w14:paraId="31CC02BB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1620" w:hRule="atLeast"/>
        </w:trPr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B39DA26">
            <w:pPr>
              <w:spacing w:after="53" w:line="237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Метапредмет ный </w:t>
            </w:r>
          </w:p>
          <w:p w14:paraId="313DB6E8">
            <w:pPr>
              <w:spacing w:after="0"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результат </w:t>
            </w: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9C898D1">
            <w:pPr>
              <w:spacing w:after="0"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Проверяемые предметные требования к результатам обучения </w:t>
            </w:r>
          </w:p>
        </w:tc>
      </w:tr>
      <w:tr w14:paraId="3F2EF401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654" w:hRule="atLeast"/>
        </w:trPr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67235A">
            <w:pPr>
              <w:spacing w:after="0" w:line="256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3C70128">
            <w:pPr>
              <w:spacing w:after="0"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Овладение способностью принимать и сохранять цели и задачи учебной деятельности, искать средства её осуществления</w:t>
            </w:r>
          </w:p>
        </w:tc>
      </w:tr>
      <w:tr w14:paraId="6060D190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33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82743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F053E65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место орфограммы в слове </w:t>
            </w:r>
          </w:p>
        </w:tc>
      </w:tr>
      <w:tr w14:paraId="1D91C130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4FFE2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22B2C7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Находить место орфограммы между словами </w:t>
            </w:r>
          </w:p>
        </w:tc>
      </w:tr>
      <w:tr w14:paraId="11876777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87A4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BFF8EB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Применять изученные правила правописания </w:t>
            </w:r>
          </w:p>
        </w:tc>
      </w:tr>
      <w:tr w14:paraId="0BA8C324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654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138EA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108D56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Писать под диктовку тексты объёмом не более 65 слов с учётом изученных правил правописания </w:t>
            </w:r>
          </w:p>
        </w:tc>
      </w:tr>
      <w:tr w14:paraId="6FCD061B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654" w:hRule="atLeast"/>
        </w:trPr>
        <w:tc>
          <w:tcPr>
            <w:tcW w:w="17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671D1B6">
            <w:pPr>
              <w:spacing w:after="0" w:line="256" w:lineRule="auto"/>
              <w:ind w:right="7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76D3550">
            <w:pPr>
              <w:spacing w:after="0" w:line="25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</w:tr>
      <w:tr w14:paraId="105D1A7E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331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7FEF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F089F4">
            <w:pPr>
              <w:spacing w:after="0"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 исправлять ошибки, описки, в т.ч. при самопроверке диктанта</w:t>
            </w:r>
          </w:p>
        </w:tc>
      </w:tr>
      <w:tr w14:paraId="21B1CFBD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1345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7CC8C">
            <w:pPr>
              <w:spacing w:after="0" w:line="256" w:lineRule="auto"/>
              <w:ind w:right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C2B305E">
            <w:pPr>
              <w:spacing w:after="0" w:line="256" w:lineRule="auto"/>
              <w:ind w:right="71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понятиям построения рассуждений</w:t>
            </w:r>
          </w:p>
        </w:tc>
      </w:tr>
      <w:tr w14:paraId="743C0B51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AC43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7A04785">
            <w:pPr>
              <w:spacing w:after="0" w:line="256" w:lineRule="auto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функцию разделительных мягкого (ь) </w:t>
            </w:r>
          </w:p>
          <w:p w14:paraId="6AF7ADC1">
            <w:pPr>
              <w:spacing w:after="0" w:line="256" w:lineRule="auto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твёрдого (ъ) знаков в словах </w:t>
            </w:r>
          </w:p>
        </w:tc>
      </w:tr>
      <w:tr w14:paraId="413890C7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D5662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BB801D7">
            <w:pPr>
              <w:spacing w:after="0" w:line="256" w:lineRule="auto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Устанавливать соотношение звукового и буквенного состава, в том числе с учётом двойной роли букв е, ё, ю, я, в словах с разделительными ь, ъ, в словах с непроизносимыми согласными </w:t>
            </w:r>
          </w:p>
        </w:tc>
      </w:tr>
      <w:tr w14:paraId="76EE5053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B2A0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2579E32">
            <w:pPr>
              <w:spacing w:after="0" w:line="256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*Находить главные члены предложения </w:t>
            </w:r>
          </w:p>
        </w:tc>
      </w:tr>
      <w:tr w14:paraId="76E4FADF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EB7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15F1C4">
            <w:pPr>
              <w:spacing w:after="0" w:line="256" w:lineRule="auto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*Производить разбор слова по составу</w:t>
            </w:r>
          </w:p>
        </w:tc>
      </w:tr>
      <w:tr w14:paraId="68179FC2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332" w:hRule="atLeas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0947BBA">
            <w:pPr>
              <w:spacing w:after="160"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7638C8">
            <w:pPr>
              <w:spacing w:after="0" w:line="256" w:lineRule="auto"/>
              <w:ind w:left="107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Овладение базовыми предметными и межпредметными понятиями, отражающими существенные связи и отношения между объектами и процессами</w:t>
            </w:r>
          </w:p>
        </w:tc>
      </w:tr>
      <w:tr w14:paraId="7504C5D7">
        <w:tblPrEx>
          <w:tblCellMar>
            <w:top w:w="14" w:type="dxa"/>
            <w:left w:w="107" w:type="dxa"/>
            <w:bottom w:w="0" w:type="dxa"/>
            <w:right w:w="39" w:type="dxa"/>
          </w:tblCellMar>
        </w:tblPrEx>
        <w:trPr>
          <w:trHeight w:val="332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605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F54DCCB">
            <w:pPr>
              <w:spacing w:after="0" w:line="256" w:lineRule="auto"/>
              <w:ind w:righ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изученные понятия</w:t>
            </w:r>
          </w:p>
        </w:tc>
      </w:tr>
    </w:tbl>
    <w:p w14:paraId="3AA36B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</w:p>
    <w:p w14:paraId="70C689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На  выполнение контрольной работы в форме диктанта с грамматическим заданием отводится 40 минут.</w:t>
      </w:r>
    </w:p>
    <w:p w14:paraId="7AFB72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bCs/>
          <w:sz w:val="24"/>
          <w:szCs w:val="24"/>
        </w:rPr>
        <w:t>Сроки проведения</w:t>
      </w:r>
      <w:r>
        <w:rPr>
          <w:rFonts w:ascii="Times New Roman" w:hAnsi="Times New Roman" w:eastAsia="SimSun" w:cs="Times New Roman"/>
          <w:sz w:val="24"/>
          <w:szCs w:val="24"/>
        </w:rPr>
        <w:t xml:space="preserve"> декабрь 202</w:t>
      </w:r>
      <w:r>
        <w:rPr>
          <w:rFonts w:hint="default" w:ascii="Times New Roman" w:hAnsi="Times New Roman" w:eastAsia="SimSun" w:cs="Times New Roman"/>
          <w:sz w:val="24"/>
          <w:szCs w:val="24"/>
          <w:lang w:val="ru-RU"/>
        </w:rPr>
        <w:t>5</w:t>
      </w:r>
      <w:r>
        <w:rPr>
          <w:rFonts w:ascii="Times New Roman" w:hAnsi="Times New Roman" w:eastAsia="SimSun" w:cs="Times New Roman"/>
          <w:sz w:val="24"/>
          <w:szCs w:val="24"/>
        </w:rPr>
        <w:t xml:space="preserve"> года.</w:t>
      </w:r>
    </w:p>
    <w:p w14:paraId="4D594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</w:p>
    <w:p w14:paraId="05CDD47A">
      <w:pPr>
        <w:spacing w:line="240" w:lineRule="auto"/>
        <w:rPr>
          <w:rFonts w:ascii="Times New Roman" w:hAnsi="Times New Roman" w:eastAsia="SimSun" w:cs="Times New Roman"/>
          <w:b/>
          <w:sz w:val="24"/>
          <w:szCs w:val="24"/>
        </w:rPr>
      </w:pPr>
      <w:r>
        <w:rPr>
          <w:rFonts w:ascii="Times New Roman" w:hAnsi="Times New Roman" w:eastAsia="SimSun" w:cs="Times New Roman"/>
          <w:b/>
          <w:sz w:val="24"/>
          <w:szCs w:val="24"/>
        </w:rPr>
        <w:t>Система оценивания диктанта</w:t>
      </w:r>
    </w:p>
    <w:p w14:paraId="25F8AD81">
      <w:pPr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Суммарное число баллов за диктант  – 5.</w:t>
      </w:r>
    </w:p>
    <w:p w14:paraId="0EF08467">
      <w:pPr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Диктант написан без ошибок – 5 баллов</w:t>
      </w:r>
    </w:p>
    <w:p w14:paraId="418CE899">
      <w:pPr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1-2 ошибки – 4 балла</w:t>
      </w:r>
    </w:p>
    <w:p w14:paraId="7411AEE4">
      <w:pPr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2-5 ошибок – 3 балла</w:t>
      </w:r>
    </w:p>
    <w:p w14:paraId="497F4C61">
      <w:pPr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  <w:r>
        <w:rPr>
          <w:rFonts w:ascii="Times New Roman" w:hAnsi="Times New Roman" w:eastAsia="SimSun" w:cs="Times New Roman"/>
          <w:sz w:val="24"/>
          <w:szCs w:val="24"/>
        </w:rPr>
        <w:t>Более 5 ошибок – 2 балла</w:t>
      </w:r>
    </w:p>
    <w:p w14:paraId="0DB0C386">
      <w:pPr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</w:p>
    <w:p w14:paraId="694597C9">
      <w:pPr>
        <w:spacing w:after="0" w:line="240" w:lineRule="auto"/>
        <w:jc w:val="center"/>
        <w:rPr>
          <w:rFonts w:hint="default" w:ascii="Times New Roman" w:hAnsi="Times New Roman" w:eastAsia="SimSun" w:cs="Times New Roman"/>
          <w:b/>
          <w:bCs/>
          <w:sz w:val="24"/>
          <w:szCs w:val="24"/>
          <w:lang w:val="ru-RU"/>
        </w:rPr>
      </w:pPr>
      <w:bookmarkStart w:id="0" w:name="_GoBack"/>
      <w:r>
        <w:rPr>
          <w:rFonts w:ascii="Times New Roman" w:hAnsi="Times New Roman" w:eastAsia="SimSun" w:cs="Times New Roman"/>
          <w:b/>
          <w:bCs/>
          <w:sz w:val="24"/>
          <w:szCs w:val="24"/>
          <w:lang w:val="ru-RU"/>
        </w:rPr>
        <w:t>Демонстрационный</w:t>
      </w:r>
      <w:r>
        <w:rPr>
          <w:rFonts w:hint="default" w:ascii="Times New Roman" w:hAnsi="Times New Roman" w:eastAsia="SimSun" w:cs="Times New Roman"/>
          <w:b/>
          <w:bCs/>
          <w:sz w:val="24"/>
          <w:szCs w:val="24"/>
          <w:lang w:val="ru-RU"/>
        </w:rPr>
        <w:t xml:space="preserve"> вариант</w:t>
      </w:r>
    </w:p>
    <w:p w14:paraId="3C5A867C">
      <w:pPr>
        <w:spacing w:after="0" w:line="240" w:lineRule="auto"/>
        <w:rPr>
          <w:rFonts w:ascii="Times New Roman" w:hAnsi="Times New Roman" w:eastAsia="SimSun" w:cs="Times New Roman"/>
          <w:sz w:val="24"/>
          <w:szCs w:val="24"/>
        </w:rPr>
      </w:pPr>
    </w:p>
    <w:p w14:paraId="55BB96A0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Диктант</w:t>
      </w:r>
      <w:r>
        <w:rPr>
          <w:rFonts w:hint="default" w:ascii="Times New Roman" w:hAnsi="Times New Roman"/>
          <w:b/>
          <w:sz w:val="28"/>
          <w:szCs w:val="28"/>
          <w:lang w:val="ru-RU"/>
        </w:rPr>
        <w:t xml:space="preserve"> </w:t>
      </w:r>
    </w:p>
    <w:p w14:paraId="1DBB7D8D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0"/>
        <w:jc w:val="center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Style w:val="5"/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Поздняя осень</w:t>
      </w:r>
    </w:p>
    <w:p w14:paraId="429E7D5B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708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Наступила поздняя осень. Стоят холодные дни. Дуют сильные ветры. С деревьев опадают последние листья. Трава поблёкла и полегла. В лесу тихо и пусто. </w:t>
      </w:r>
    </w:p>
    <w:p w14:paraId="64E8EDCF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708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 xml:space="preserve">Птицы улетели в тёплые края. Только воробьи шумят у домов. </w:t>
      </w:r>
    </w:p>
    <w:p w14:paraId="3083558D">
      <w:pPr>
        <w:pStyle w:val="6"/>
        <w:keepNext w:val="0"/>
        <w:keepLines w:val="0"/>
        <w:widowControl/>
        <w:suppressLineNumbers w:val="0"/>
        <w:shd w:val="clear" w:fill="FFFFFF"/>
        <w:spacing w:before="240" w:beforeAutospacing="0" w:after="240" w:afterAutospacing="0"/>
        <w:ind w:left="0" w:right="0" w:firstLine="708" w:firstLineChars="0"/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</w:rPr>
      </w:pP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F1115"/>
          <w:spacing w:val="0"/>
          <w:sz w:val="24"/>
          <w:szCs w:val="24"/>
          <w:shd w:val="clear" w:fill="FFFFFF"/>
        </w:rPr>
        <w:t>Скоро ударит первый мороз.</w:t>
      </w:r>
    </w:p>
    <w:bookmarkEnd w:id="0"/>
    <w:p w14:paraId="5FF3D969">
      <w:pPr>
        <w:spacing w:after="0" w:line="240" w:lineRule="auto"/>
        <w:jc w:val="both"/>
        <w:outlineLvl w:val="0"/>
        <w:rPr>
          <w:rStyle w:val="4"/>
          <w:rFonts w:ascii="Times New Roman" w:hAnsi="Times New Roman" w:cs="Times New Roman"/>
          <w:color w:val="00897B"/>
          <w:sz w:val="24"/>
          <w:szCs w:val="24"/>
          <w:shd w:val="clear" w:color="auto" w:fill="FFFFFF"/>
        </w:rPr>
      </w:pPr>
    </w:p>
    <w:p w14:paraId="58C894E6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</w:p>
    <w:p w14:paraId="2C888804"/>
    <w:p w14:paraId="36AA275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Playbill">
    <w:panose1 w:val="040506030A0602020202"/>
    <w:charset w:val="00"/>
    <w:family w:val="auto"/>
    <w:pitch w:val="default"/>
    <w:sig w:usb0="00000003" w:usb1="00000000" w:usb2="00000000" w:usb3="00000000" w:csb0="20000001" w:csb1="00000000"/>
  </w:font>
  <w:font w:name="Papyrus">
    <w:panose1 w:val="03070502060502030205"/>
    <w:charset w:val="00"/>
    <w:family w:val="auto"/>
    <w:pitch w:val="default"/>
    <w:sig w:usb0="00000003" w:usb1="00000000" w:usb2="00000000" w:usb3="00000000" w:csb0="20000001" w:csb1="00000000"/>
  </w:font>
  <w:font w:name="Rockwell">
    <w:panose1 w:val="02060603020205020403"/>
    <w:charset w:val="00"/>
    <w:family w:val="auto"/>
    <w:pitch w:val="default"/>
    <w:sig w:usb0="00000003" w:usb1="00000000" w:usb2="00000000" w:usb3="00000000" w:csb0="20000001" w:csb1="00000000"/>
  </w:font>
  <w:font w:name="Perpetua">
    <w:panose1 w:val="02020502060401020303"/>
    <w:charset w:val="00"/>
    <w:family w:val="auto"/>
    <w:pitch w:val="default"/>
    <w:sig w:usb0="00000003" w:usb1="00000000" w:usb2="00000000" w:usb3="00000000" w:csb0="2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C95427"/>
    <w:rsid w:val="002D0EDA"/>
    <w:rsid w:val="00C95427"/>
    <w:rsid w:val="3AC205DE"/>
    <w:rsid w:val="4EAF6632"/>
    <w:rsid w:val="601D2D2C"/>
    <w:rsid w:val="69F9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character" w:styleId="5">
    <w:name w:val="Strong"/>
    <w:basedOn w:val="2"/>
    <w:qFormat/>
    <w:uiPriority w:val="22"/>
    <w:rPr>
      <w:b/>
      <w:bCs/>
    </w:rPr>
  </w:style>
  <w:style w:type="paragraph" w:styleId="6">
    <w:name w:val="Normal (Web)"/>
    <w:basedOn w:val="1"/>
    <w:semiHidden/>
    <w:unhideWhenUsed/>
    <w:qFormat/>
    <w:uiPriority w:val="99"/>
    <w:rPr>
      <w:sz w:val="24"/>
      <w:szCs w:val="24"/>
    </w:rPr>
  </w:style>
  <w:style w:type="table" w:styleId="7">
    <w:name w:val="Table Grid"/>
    <w:basedOn w:val="3"/>
    <w:qFormat/>
    <w:uiPriority w:val="59"/>
    <w:pPr>
      <w:widowControl w:val="0"/>
      <w:spacing w:after="0" w:line="240" w:lineRule="auto"/>
      <w:jc w:val="both"/>
    </w:pPr>
    <w:rPr>
      <w:rFonts w:ascii="Calibri" w:hAnsi="Calibri" w:eastAsia="Calibri" w:cs="Calibri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552</Words>
  <Characters>3152</Characters>
  <Lines>26</Lines>
  <Paragraphs>7</Paragraphs>
  <TotalTime>1</TotalTime>
  <ScaleCrop>false</ScaleCrop>
  <LinksUpToDate>false</LinksUpToDate>
  <CharactersWithSpaces>3697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2024-12-06T04:46:00Z</dcterms:created>
  <dc:creator>пк</dc:creator>
  <cp:lastModifiedBy>PC</cp:lastModifiedBy>
  <dcterms:modified xsi:type="dcterms:W3CDTF">2025-11-17T11:30:53Z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5C0002CE789241E98F0E9C85DA9F8AEA_12</vt:lpwstr>
  </property>
</Properties>
</file>