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theme/themeOverride2.xml" ContentType="application/vnd.openxmlformats-officedocument.themeOverride+xml"/>
  <Override PartName="/word/theme/themeOverride3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2382E">
      <w:pPr>
        <w:spacing w:after="0" w:line="240" w:lineRule="auto"/>
        <w:jc w:val="center"/>
        <w:outlineLvl w:val="3"/>
        <w:rPr>
          <w:rFonts w:ascii="Times New Roman" w:hAnsi="Times New Roman"/>
          <w:b/>
          <w:sz w:val="24"/>
          <w:szCs w:val="24"/>
        </w:rPr>
      </w:pPr>
      <w:r>
        <w:drawing>
          <wp:inline distT="0" distB="0" distL="114300" distR="114300">
            <wp:extent cx="5936615" cy="7570470"/>
            <wp:effectExtent l="0" t="0" r="6985" b="11430"/>
            <wp:docPr id="6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757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4553AF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DC73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E0C5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006A1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E7AE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B4FB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4C14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2527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12B1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E5BD4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r>
        <w:drawing>
          <wp:inline distT="0" distB="0" distL="114300" distR="114300">
            <wp:extent cx="6273800" cy="8801735"/>
            <wp:effectExtent l="0" t="0" r="0" b="0"/>
            <wp:docPr id="9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2"/>
                    <pic:cNvPicPr>
                      <a:picLocks noChangeAspect="1"/>
                    </pic:cNvPicPr>
                  </pic:nvPicPr>
                  <pic:blipFill>
                    <a:blip r:embed="rId8"/>
                    <a:srcRect l="5491" t="283" r="4091" b="1628"/>
                    <a:stretch>
                      <a:fillRect/>
                    </a:stretch>
                  </pic:blipFill>
                  <pic:spPr>
                    <a:xfrm>
                      <a:off x="0" y="0"/>
                      <a:ext cx="6273800" cy="880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247F55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7DA1F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6678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7"/>
        <w:tblW w:w="9850" w:type="dxa"/>
        <w:tblInd w:w="-1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6275"/>
        <w:gridCol w:w="2613"/>
      </w:tblGrid>
      <w:tr w14:paraId="43585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9643BEA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5C663ED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F0555D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человек/</w:t>
            </w:r>
          </w:p>
          <w:p w14:paraId="2041DE3D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14:paraId="014F2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79A769F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4CE8EFF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9B5376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человек/</w:t>
            </w:r>
          </w:p>
          <w:p w14:paraId="370AA654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0 %.</w:t>
            </w:r>
          </w:p>
        </w:tc>
      </w:tr>
      <w:tr w14:paraId="63ED0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CF5097D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CF769B0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9E1E0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человек/</w:t>
            </w:r>
          </w:p>
          <w:p w14:paraId="55BA154E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  <w:tr w14:paraId="5FDBC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2E72366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30FC3AF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8D92FC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человек/</w:t>
            </w:r>
          </w:p>
          <w:p w14:paraId="46EC0FA1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14:paraId="0E65C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FD9B1EF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522780F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1236B2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человек/</w:t>
            </w:r>
          </w:p>
          <w:p w14:paraId="1664DC6B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14:paraId="5FCAC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EA09301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BFF0907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DC3DB6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человек/</w:t>
            </w:r>
          </w:p>
          <w:p w14:paraId="07D56408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10% </w:t>
            </w:r>
          </w:p>
        </w:tc>
      </w:tr>
      <w:tr w14:paraId="2AA40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81601E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5231FA3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7829EA">
            <w:pPr>
              <w:shd w:val="clear" w:color="auto" w:fill="FFFFFF"/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1170 человек/</w:t>
            </w:r>
          </w:p>
          <w:p w14:paraId="6EE24C67">
            <w:pPr>
              <w:shd w:val="clear" w:color="auto" w:fill="FFFFFF"/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96%</w:t>
            </w:r>
          </w:p>
          <w:p w14:paraId="48141C22">
            <w:pPr>
              <w:shd w:val="clear" w:color="auto" w:fill="FFFFFF"/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14:paraId="4903F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13C1E2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B483E56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CEB61E">
            <w:pPr>
              <w:shd w:val="clear" w:color="auto" w:fill="FFFFFF"/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398человек/</w:t>
            </w:r>
          </w:p>
          <w:p w14:paraId="7364AA7C">
            <w:pPr>
              <w:shd w:val="clear" w:color="auto" w:fill="FFFFFF"/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32%</w:t>
            </w:r>
          </w:p>
        </w:tc>
      </w:tr>
      <w:tr w14:paraId="0BEC8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2A63DB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1.19.1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154E4E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 уровня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E1C6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3 человека /</w:t>
            </w:r>
          </w:p>
          <w:p w14:paraId="7E1494C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0,2%</w:t>
            </w:r>
          </w:p>
        </w:tc>
      </w:tr>
      <w:tr w14:paraId="184A7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314D39F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1.19.2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3FCBB33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уровня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5CC1E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 человек  /</w:t>
            </w:r>
          </w:p>
          <w:p w14:paraId="43E9E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0,1%</w:t>
            </w:r>
          </w:p>
        </w:tc>
      </w:tr>
      <w:tr w14:paraId="01FD7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C5090CA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1.19.3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09B0156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Международного уровня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33640B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человек/</w:t>
            </w:r>
          </w:p>
          <w:p w14:paraId="35B8B7C7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14:paraId="7DA11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C49364A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8BC43FC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B9C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 человек/</w:t>
            </w:r>
          </w:p>
          <w:p w14:paraId="3F5EC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</w:tr>
      <w:tr w14:paraId="10C75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D7F31C2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C650FB2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DA2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 человек/</w:t>
            </w:r>
          </w:p>
          <w:p w14:paraId="1666D993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</w:tr>
      <w:tr w14:paraId="669B7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914D84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C2A133F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258955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  <w:p w14:paraId="3D4EF0A6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0%</w:t>
            </w:r>
          </w:p>
        </w:tc>
      </w:tr>
      <w:tr w14:paraId="29E9D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8B7F9F5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74533DA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2FB3A4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78 человек/</w:t>
            </w:r>
          </w:p>
          <w:p w14:paraId="249657FE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6%</w:t>
            </w:r>
          </w:p>
        </w:tc>
      </w:tr>
      <w:tr w14:paraId="1A9D3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21C8422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1.24  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0CBBAE0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4D40CC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человек</w:t>
            </w:r>
          </w:p>
        </w:tc>
      </w:tr>
      <w:tr w14:paraId="21A3F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CA621B2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FA341E5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FF9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человек/</w:t>
            </w:r>
          </w:p>
          <w:p w14:paraId="45492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87%</w:t>
            </w:r>
          </w:p>
        </w:tc>
      </w:tr>
      <w:tr w14:paraId="6CC08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3B34E7D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7B8AE35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0F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человек/</w:t>
            </w:r>
          </w:p>
          <w:p w14:paraId="65285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84 %</w:t>
            </w:r>
          </w:p>
        </w:tc>
      </w:tr>
      <w:tr w14:paraId="62394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3170E67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BC47A4C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47C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человек/</w:t>
            </w:r>
          </w:p>
          <w:p w14:paraId="06385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</w:tr>
      <w:tr w14:paraId="39B2B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3E975E5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1.28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6E0E21B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754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человек/</w:t>
            </w:r>
          </w:p>
          <w:p w14:paraId="78F0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</w:tr>
      <w:tr w14:paraId="5FCFC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9302CCF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1.29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8A44863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2A519D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человек/</w:t>
            </w:r>
          </w:p>
          <w:p w14:paraId="688C4FDF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</w:tr>
      <w:tr w14:paraId="1F856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4E96C67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1.29.1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C9E4A7D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2CF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человек/</w:t>
            </w:r>
          </w:p>
          <w:p w14:paraId="0ABBA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</w:tr>
      <w:tr w14:paraId="4A0D1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E154601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1.29.2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FCD2572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16F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человек/</w:t>
            </w:r>
          </w:p>
          <w:p w14:paraId="0AA3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14:paraId="44AD0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5753FDB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82382E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37FFF9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7946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1BD48A4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1.30.1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C838AA0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503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человек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5D1E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% </w:t>
            </w:r>
          </w:p>
        </w:tc>
      </w:tr>
      <w:tr w14:paraId="5C371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2B115DE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1.30.2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6D90207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FCF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человек/</w:t>
            </w:r>
          </w:p>
          <w:p w14:paraId="74F41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</w:tr>
      <w:tr w14:paraId="075C6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16B324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1.31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3FE425A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569D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1040C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  <w:p w14:paraId="545E5E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14:paraId="78FF1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B8882D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1.32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82312DA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C4D6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4334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  <w:p w14:paraId="44C3AF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14:paraId="3B015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7EFAEA2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B4F0D65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20D808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944D86C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14:paraId="668A8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517043D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1.34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95E5FA2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884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человека</w:t>
            </w:r>
          </w:p>
          <w:p w14:paraId="7F03A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14:paraId="4B4BF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051E49F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8B6A983">
            <w:pPr>
              <w:spacing w:before="100" w:after="10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332851">
            <w:pPr>
              <w:snapToGrid w:val="0"/>
              <w:spacing w:before="100" w:after="10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00"/>
              </w:rPr>
            </w:pPr>
          </w:p>
        </w:tc>
      </w:tr>
      <w:tr w14:paraId="5E05B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25FB46D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73DA8B6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5FEB24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14:paraId="06A1E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A9B7BB0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5F9D8D2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1AA114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единицы</w:t>
            </w:r>
          </w:p>
        </w:tc>
      </w:tr>
      <w:tr w14:paraId="68B11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4D7B0C7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914AFCF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68F22F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14:paraId="44247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4752AFE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C170DDC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2C3BC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14:paraId="1417C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413D265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88E7EF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EF643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14:paraId="7847E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C29AB9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6A197D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медиатекой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5E276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14:paraId="5EC41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2FEC0C4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941C4B3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5A052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14:paraId="04B57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66F35CB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D0D792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B32AF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14:paraId="18008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39FAD74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2.4.5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319849C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2378B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14:paraId="64807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E5E885A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54CA74E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37C3E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1225 человек</w:t>
            </w:r>
          </w:p>
          <w:p w14:paraId="17A2180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/100%</w:t>
            </w:r>
          </w:p>
        </w:tc>
      </w:tr>
      <w:tr w14:paraId="71891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80AAB62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26C41E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8B6AA7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3,98 кв.м</w:t>
            </w:r>
          </w:p>
        </w:tc>
      </w:tr>
    </w:tbl>
    <w:p w14:paraId="1F8278BB">
      <w:pPr>
        <w:spacing w:after="0" w:line="240" w:lineRule="auto"/>
        <w:jc w:val="center"/>
        <w:outlineLvl w:val="3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ПОКАЗАТЕЛИ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ДЕЯТЕЛЬНОСТИ ОРГАНИЗАЦИИ ДОПОЛНИТЕЛЬНОГО ОБРАЗОВАНИЯ, ПОДЛЕЖАЩЕЙ САМООБСЛЕДОВАНИЮ</w:t>
      </w:r>
    </w:p>
    <w:p w14:paraId="35B29D1F">
      <w:pPr>
        <w:spacing w:after="0" w:line="240" w:lineRule="auto"/>
        <w:jc w:val="center"/>
        <w:outlineLvl w:val="3"/>
        <w:rPr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202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/>
        </w:rPr>
        <w:t>5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год </w:t>
      </w:r>
    </w:p>
    <w:tbl>
      <w:tblPr>
        <w:tblStyle w:val="7"/>
        <w:tblW w:w="9784" w:type="dxa"/>
        <w:tblInd w:w="-17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"/>
        <w:gridCol w:w="6271"/>
        <w:gridCol w:w="2634"/>
      </w:tblGrid>
      <w:tr w14:paraId="637C97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B16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5A2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3D3751">
            <w:pPr>
              <w:spacing w:after="20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  <w:p w14:paraId="505E5EC7">
            <w:pPr>
              <w:spacing w:after="0" w:line="240" w:lineRule="auto"/>
              <w:ind w:right="-29" w:rightChars="-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14:paraId="5428B3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85C7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646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4BEBA0">
            <w:pPr>
              <w:snapToGrid w:val="0"/>
              <w:spacing w:after="0" w:line="240" w:lineRule="auto"/>
              <w:ind w:right="2310" w:rightChars="10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5DED4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D448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518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Общая численность учащихся, в том числе: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9E5013">
            <w:pPr>
              <w:snapToGrid w:val="0"/>
              <w:ind w:right="-29" w:rightChars="-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262</w:t>
            </w:r>
          </w:p>
        </w:tc>
      </w:tr>
      <w:tr w14:paraId="60B3E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E5789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AF623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Детей дошкольного возраста (3 - 7 лет)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03C9F3">
            <w:pPr>
              <w:snapToGrid w:val="0"/>
              <w:ind w:right="-29" w:rightChars="-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152</w:t>
            </w:r>
          </w:p>
        </w:tc>
      </w:tr>
      <w:tr w14:paraId="15BC6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0BC7E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61816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Детей младшего школьного возраста (7 - 11 лет)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8FFB53">
            <w:pPr>
              <w:snapToGrid w:val="0"/>
              <w:ind w:right="-29" w:rightChars="-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500</w:t>
            </w:r>
          </w:p>
        </w:tc>
      </w:tr>
      <w:tr w14:paraId="1C8CA5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A71F9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3970E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Детей среднего школьного возраста (11 - 15 лет)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B0D0B8">
            <w:pPr>
              <w:snapToGrid w:val="0"/>
              <w:ind w:right="-29" w:rightChars="-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512</w:t>
            </w:r>
          </w:p>
        </w:tc>
      </w:tr>
      <w:tr w14:paraId="44A203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E73E8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CACF7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Детей старшего школьного возраста (15 - 17 лет)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5FF45B">
            <w:pPr>
              <w:snapToGrid w:val="0"/>
              <w:ind w:right="-29" w:rightChars="-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14:paraId="1E5B41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82B6D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69915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2D210D">
            <w:pPr>
              <w:snapToGrid w:val="0"/>
              <w:ind w:right="-29" w:rightChars="-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183</w:t>
            </w:r>
          </w:p>
        </w:tc>
      </w:tr>
      <w:tr w14:paraId="0E66A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47DE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71E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D88FED">
            <w:pPr>
              <w:snapToGrid w:val="0"/>
              <w:ind w:right="-29" w:rightChars="-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192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/15%</w:t>
            </w:r>
          </w:p>
        </w:tc>
      </w:tr>
      <w:tr w14:paraId="0EDE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566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05A0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8DD701">
            <w:pPr>
              <w:snapToGrid w:val="0"/>
              <w:spacing w:after="200"/>
              <w:ind w:right="-29" w:rightChars="-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14:paraId="32103C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EC2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A86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D35456">
            <w:pPr>
              <w:snapToGrid w:val="0"/>
              <w:spacing w:after="200"/>
              <w:ind w:right="-29" w:rightChars="-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14:paraId="027BDC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D2D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7213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F1939A">
            <w:pPr>
              <w:tabs>
                <w:tab w:val="left" w:pos="2420"/>
              </w:tabs>
              <w:snapToGrid w:val="0"/>
              <w:spacing w:after="200"/>
              <w:ind w:right="-29" w:rightChars="-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14:paraId="320C32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772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1.6.1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98A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Учащиеся с ограниченными возможностями здоровья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48392B">
            <w:pPr>
              <w:snapToGrid w:val="0"/>
              <w:spacing w:after="200"/>
              <w:ind w:right="-29" w:rightChars="-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14:paraId="7DB083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ADEF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1.6.2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8F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Дети-сироты, дети, оставшиеся без попечения родителей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C24F4F">
            <w:pPr>
              <w:snapToGrid w:val="0"/>
              <w:spacing w:after="200"/>
              <w:ind w:right="-29" w:rightChars="-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43E5A6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A04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1.6.3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755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Дети-мигранты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A7FF64">
            <w:pPr>
              <w:tabs>
                <w:tab w:val="left" w:pos="220"/>
              </w:tabs>
              <w:snapToGrid w:val="0"/>
              <w:spacing w:after="200"/>
              <w:ind w:right="-29" w:rightChars="-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14:paraId="20A73D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7D80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1.6.4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BDF2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Дети, попавшие в трудную жизненную ситуацию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031104">
            <w:pPr>
              <w:snapToGrid w:val="0"/>
              <w:spacing w:after="200"/>
              <w:ind w:right="-29" w:rightChars="-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14:paraId="22BC55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08E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D5C5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F69E80">
            <w:pPr>
              <w:snapToGrid w:val="0"/>
              <w:spacing w:after="200"/>
              <w:ind w:right="-29" w:rightChars="-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/4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</w:tr>
      <w:tr w14:paraId="06DA75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D54C0">
            <w:pPr>
              <w:tabs>
                <w:tab w:val="left" w:pos="36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757F5">
            <w:pPr>
              <w:tabs>
                <w:tab w:val="left" w:pos="36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5FE3A0">
            <w:pPr>
              <w:tabs>
                <w:tab w:val="left" w:pos="360"/>
                <w:tab w:val="left" w:pos="2420"/>
              </w:tabs>
              <w:snapToGrid w:val="0"/>
              <w:spacing w:after="200"/>
              <w:ind w:right="-29" w:rightChars="-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/100%</w:t>
            </w:r>
          </w:p>
        </w:tc>
      </w:tr>
      <w:tr w14:paraId="1CD520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AF4F3">
            <w:pPr>
              <w:tabs>
                <w:tab w:val="left" w:pos="36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1.8.1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C1FD6">
            <w:pPr>
              <w:tabs>
                <w:tab w:val="left" w:pos="36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 муниципальном уровне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362BD0">
            <w:pPr>
              <w:tabs>
                <w:tab w:val="left" w:pos="360"/>
              </w:tabs>
              <w:snapToGrid w:val="0"/>
              <w:spacing w:after="200"/>
              <w:ind w:right="-29" w:rightChars="-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262/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100%</w:t>
            </w:r>
          </w:p>
        </w:tc>
      </w:tr>
      <w:tr w14:paraId="563E7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6B925">
            <w:pPr>
              <w:tabs>
                <w:tab w:val="left" w:pos="36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1.8.2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72E8A">
            <w:pPr>
              <w:tabs>
                <w:tab w:val="left" w:pos="36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 региональном уровне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747F33">
            <w:pPr>
              <w:tabs>
                <w:tab w:val="left" w:pos="2420"/>
              </w:tabs>
              <w:snapToGrid w:val="0"/>
              <w:spacing w:after="200"/>
              <w:ind w:right="-29" w:rightChars="-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/5%</w:t>
            </w:r>
          </w:p>
        </w:tc>
      </w:tr>
      <w:tr w14:paraId="120D5A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F6846">
            <w:pPr>
              <w:tabs>
                <w:tab w:val="left" w:pos="36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1.8.3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9AADC">
            <w:pPr>
              <w:tabs>
                <w:tab w:val="left" w:pos="36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 межрегиональном уровне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78027B">
            <w:pPr>
              <w:tabs>
                <w:tab w:val="left" w:pos="2420"/>
              </w:tabs>
              <w:snapToGrid w:val="0"/>
              <w:spacing w:after="200"/>
              <w:ind w:right="-29" w:rightChars="-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/1%</w:t>
            </w:r>
          </w:p>
        </w:tc>
      </w:tr>
      <w:tr w14:paraId="3A48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1A26A">
            <w:pPr>
              <w:tabs>
                <w:tab w:val="left" w:pos="36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1.8.4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8F511">
            <w:pPr>
              <w:tabs>
                <w:tab w:val="left" w:pos="36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 федеральном уровне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03B78C">
            <w:pPr>
              <w:tabs>
                <w:tab w:val="left" w:pos="2420"/>
              </w:tabs>
              <w:snapToGrid w:val="0"/>
              <w:spacing w:after="200"/>
              <w:ind w:right="-29" w:rightChars="-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14:paraId="12A25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71F8D">
            <w:pPr>
              <w:tabs>
                <w:tab w:val="left" w:pos="36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1.8.5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4393E">
            <w:pPr>
              <w:tabs>
                <w:tab w:val="left" w:pos="36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 международном уровне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7712D36">
            <w:pPr>
              <w:tabs>
                <w:tab w:val="left" w:pos="360"/>
                <w:tab w:val="left" w:pos="2420"/>
              </w:tabs>
              <w:snapToGrid w:val="0"/>
              <w:spacing w:after="200"/>
              <w:ind w:right="-29" w:rightChars="-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14:paraId="7BFEE94E"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361C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BB78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 - 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C6E89D">
            <w:pPr>
              <w:tabs>
                <w:tab w:val="left" w:pos="2420"/>
              </w:tabs>
              <w:snapToGrid w:val="0"/>
              <w:spacing w:after="200"/>
              <w:ind w:right="-29" w:rightChars="-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/8%</w:t>
            </w:r>
          </w:p>
        </w:tc>
      </w:tr>
      <w:tr w14:paraId="4D4DD5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45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1.9.1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C3CE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 муниципальном уровне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590D2C">
            <w:pPr>
              <w:snapToGrid w:val="0"/>
              <w:spacing w:after="200"/>
              <w:ind w:right="-29" w:rightChars="-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/8%</w:t>
            </w:r>
          </w:p>
        </w:tc>
      </w:tr>
      <w:tr w14:paraId="32A68F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D0E9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1.9.2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6C6D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 региональном уровне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C8C98C">
            <w:pPr>
              <w:snapToGrid w:val="0"/>
              <w:spacing w:after="200"/>
              <w:ind w:right="-29" w:rightChars="-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14:paraId="3F8489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7F0A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1.9.3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8CC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 межрегиональном уровне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8AEB32">
            <w:pPr>
              <w:snapToGrid w:val="0"/>
              <w:spacing w:after="200"/>
              <w:ind w:right="-29" w:rightChars="-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/1%</w:t>
            </w:r>
          </w:p>
        </w:tc>
      </w:tr>
      <w:tr w14:paraId="1AE4E1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3A04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1.9.4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FA1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 федеральном уровне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754FC1">
            <w:pPr>
              <w:snapToGrid w:val="0"/>
              <w:spacing w:after="200"/>
              <w:ind w:right="-29" w:rightChars="-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14:paraId="0C3BD6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693E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1.9.5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57B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 международном уровне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FE3C3C">
            <w:pPr>
              <w:snapToGrid w:val="0"/>
              <w:spacing w:after="200"/>
              <w:ind w:right="-29" w:rightChars="-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14:paraId="44868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8ED0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245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6E8302">
            <w:pPr>
              <w:snapToGrid w:val="0"/>
              <w:spacing w:after="200"/>
              <w:ind w:right="-29" w:rightChars="-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/100%</w:t>
            </w:r>
          </w:p>
        </w:tc>
      </w:tr>
      <w:tr w14:paraId="7801E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49A2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1.10.1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8815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Муниципального уровня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01FF25">
            <w:pPr>
              <w:snapToGrid w:val="0"/>
              <w:spacing w:after="200"/>
              <w:ind w:right="-29" w:rightChars="-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/100%</w:t>
            </w:r>
          </w:p>
        </w:tc>
      </w:tr>
      <w:tr w14:paraId="3AEC2A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74D5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1.10.2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A355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Регионального уровня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A7F388">
            <w:pPr>
              <w:snapToGrid w:val="0"/>
              <w:spacing w:after="200"/>
              <w:ind w:right="-29" w:rightChars="-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14:paraId="1DFB7F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3B64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1.10.3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F2AA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Межрегионального уровня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B31752">
            <w:pPr>
              <w:snapToGrid w:val="0"/>
              <w:spacing w:after="200"/>
              <w:ind w:right="-29" w:rightChars="-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14:paraId="3F47F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D32B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1.10.4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9A7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Федерального уровня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A006E7">
            <w:pPr>
              <w:snapToGrid w:val="0"/>
              <w:spacing w:after="200"/>
              <w:ind w:right="-29" w:rightChars="-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14:paraId="11C396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FFB3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1.10.5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40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Международного уровня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07EB01">
            <w:pPr>
              <w:snapToGrid w:val="0"/>
              <w:spacing w:after="200"/>
              <w:ind w:right="-29" w:rightChars="-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14:paraId="7601C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E7A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60D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2CCC34">
            <w:pPr>
              <w:snapToGrid w:val="0"/>
              <w:spacing w:after="200"/>
              <w:ind w:right="-29" w:rightChars="-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14:paraId="2DE30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42C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1.11.1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3031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 муниципальном уровне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EE3F0A">
            <w:pPr>
              <w:snapToGrid w:val="0"/>
              <w:spacing w:after="200"/>
              <w:ind w:right="-29" w:rightChars="-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14:paraId="17E1C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284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1.11.2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A989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 региональном уровне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12E660">
            <w:pPr>
              <w:snapToGrid w:val="0"/>
              <w:spacing w:after="200"/>
              <w:ind w:right="-29" w:rightChars="-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73ACA5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FD0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1.11.3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699F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 межрегиональном уровне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5FD644">
            <w:pPr>
              <w:snapToGrid w:val="0"/>
              <w:spacing w:after="200"/>
              <w:ind w:right="-29" w:rightChars="-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14:paraId="3155E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9B1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1.11.4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6104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 федеральном уровне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7CD672">
            <w:pPr>
              <w:snapToGrid w:val="0"/>
              <w:spacing w:after="200"/>
              <w:ind w:right="-29" w:rightChars="-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14:paraId="63F94A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169F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1.11.5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57C5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 международном уровне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067D3D">
            <w:pPr>
              <w:snapToGrid w:val="0"/>
              <w:spacing w:after="200"/>
              <w:ind w:right="-29" w:rightChars="-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14:paraId="41665E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E0A2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767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Общая численность педагогических работников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E743C7">
            <w:pPr>
              <w:snapToGrid w:val="0"/>
              <w:spacing w:after="200"/>
              <w:ind w:right="-29" w:rightChars="-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35</w:t>
            </w:r>
          </w:p>
        </w:tc>
      </w:tr>
      <w:tr w14:paraId="45E60D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6BAE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1DE7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3D4660">
            <w:pPr>
              <w:snapToGrid w:val="0"/>
              <w:spacing w:after="200"/>
              <w:ind w:right="-29" w:rightChars="-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/7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</w:tr>
      <w:tr w14:paraId="588284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34B5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A4B6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6E37CA">
            <w:pPr>
              <w:snapToGrid w:val="0"/>
              <w:spacing w:after="200"/>
              <w:ind w:right="-29" w:rightChars="-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/7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</w:tr>
      <w:tr w14:paraId="013C1D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D1DD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48EA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FC79C6">
            <w:pPr>
              <w:snapToGrid w:val="0"/>
              <w:spacing w:after="200"/>
              <w:ind w:right="-29" w:rightChars="-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</w:tr>
      <w:tr w14:paraId="3736B1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F63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51A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AE7815">
            <w:pPr>
              <w:snapToGrid w:val="0"/>
              <w:spacing w:after="200"/>
              <w:ind w:right="-29" w:rightChars="-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</w:tr>
      <w:tr w14:paraId="453FE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1B7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A8E3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C39252">
            <w:pPr>
              <w:snapToGrid w:val="0"/>
              <w:spacing w:after="200"/>
              <w:ind w:right="-29" w:rightChars="-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</w:tr>
      <w:tr w14:paraId="64E11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B08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1.17.1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BCD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64AE6D">
            <w:pPr>
              <w:snapToGrid w:val="0"/>
              <w:spacing w:after="200"/>
              <w:ind w:right="-29" w:rightChars="-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</w:tr>
      <w:tr w14:paraId="6BF68B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2164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1.17.2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9F6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83A0EF">
            <w:pPr>
              <w:snapToGrid w:val="0"/>
              <w:spacing w:after="200"/>
              <w:ind w:right="-29" w:rightChars="-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13/59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</w:tr>
      <w:tr w14:paraId="1A62FE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A7A9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4B0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EA7AEB">
            <w:pPr>
              <w:snapToGrid w:val="0"/>
              <w:spacing w:after="200"/>
              <w:ind w:right="-29" w:rightChars="-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/4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</w:tr>
      <w:tr w14:paraId="75A62E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4B62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1.18.1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BB0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C67259">
            <w:pPr>
              <w:snapToGrid w:val="0"/>
              <w:spacing w:after="200"/>
              <w:ind w:right="-29" w:rightChars="-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7/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</w:tr>
      <w:tr w14:paraId="35BED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5D95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1.18.2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8B8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83EC31">
            <w:pPr>
              <w:snapToGrid w:val="0"/>
              <w:spacing w:after="200"/>
              <w:ind w:right="-29" w:rightChars="-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9/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</w:tr>
      <w:tr w14:paraId="4A48CF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390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389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2A06EE">
            <w:pPr>
              <w:snapToGrid w:val="0"/>
              <w:spacing w:after="200"/>
              <w:ind w:right="-29" w:rightChars="-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/1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</w:tr>
      <w:tr w14:paraId="148CEC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3584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78B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2B2BA2">
            <w:pPr>
              <w:snapToGrid w:val="0"/>
              <w:spacing w:after="200"/>
              <w:ind w:right="-29" w:rightChars="-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</w:tr>
      <w:tr w14:paraId="2050C6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68F1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2CE9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A38831">
            <w:pPr>
              <w:snapToGrid w:val="0"/>
              <w:spacing w:after="200"/>
              <w:ind w:right="-29" w:rightChars="-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/100%</w:t>
            </w:r>
          </w:p>
        </w:tc>
      </w:tr>
      <w:tr w14:paraId="3F4B1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DC8A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DC76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1BEDEA">
            <w:pPr>
              <w:snapToGrid w:val="0"/>
              <w:spacing w:after="200"/>
              <w:ind w:right="-29" w:rightChars="-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/100%</w:t>
            </w:r>
          </w:p>
        </w:tc>
      </w:tr>
      <w:tr w14:paraId="778D9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908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D0F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9B2521">
            <w:pPr>
              <w:snapToGrid w:val="0"/>
              <w:spacing w:after="200"/>
              <w:ind w:right="-29" w:rightChars="-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14:paraId="2557AC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BE5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1.23.1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E22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За 3 года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B61979">
            <w:pPr>
              <w:snapToGrid w:val="0"/>
              <w:spacing w:after="200"/>
              <w:ind w:right="-29" w:rightChars="-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14:paraId="146C9D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8279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1.23.2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F0C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16D0D6">
            <w:pPr>
              <w:snapToGrid w:val="0"/>
              <w:spacing w:after="200"/>
              <w:ind w:right="-29" w:rightChars="-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14:paraId="58B74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C7B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FF6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99CD99">
            <w:pPr>
              <w:snapToGrid w:val="0"/>
              <w:spacing w:after="200"/>
              <w:ind w:right="-29" w:rightChars="-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14:paraId="6995BE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F81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440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685BBB">
            <w:pPr>
              <w:snapToGrid w:val="0"/>
              <w:spacing w:after="200"/>
              <w:ind w:right="-29" w:rightChars="-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3EB6AF0E"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C52EE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17C9D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B06C62">
            <w:pPr>
              <w:snapToGrid w:val="0"/>
              <w:spacing w:after="200"/>
              <w:ind w:right="-29" w:rightChars="-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0.12</w:t>
            </w:r>
          </w:p>
        </w:tc>
      </w:tr>
      <w:tr w14:paraId="7DD1F8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AE5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7C32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F8F94A">
            <w:pPr>
              <w:snapToGrid w:val="0"/>
              <w:spacing w:after="200"/>
              <w:ind w:right="-29" w:rightChars="-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14:paraId="6F4453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DF8F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5D0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Учебный класс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CB3217">
            <w:pPr>
              <w:snapToGrid w:val="0"/>
              <w:ind w:right="-29" w:rightChars="-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14:paraId="049645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C1F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8B66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Лаборатория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6502F4">
            <w:pPr>
              <w:snapToGrid w:val="0"/>
              <w:ind w:right="-29" w:rightChars="-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14:paraId="22291D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2A3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2.2.3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E325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Мастерская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F8D1F8">
            <w:pPr>
              <w:snapToGrid w:val="0"/>
              <w:ind w:right="-29" w:rightChars="-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14:paraId="4B066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C64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2.2.4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B08A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Танцевальный класс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73F44AE">
            <w:pPr>
              <w:snapToGrid w:val="0"/>
              <w:ind w:right="-29" w:rightChars="-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14:paraId="3C09CA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FC6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2.2.5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8D9A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6927B3">
            <w:pPr>
              <w:snapToGrid w:val="0"/>
              <w:ind w:right="-29" w:rightChars="-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14:paraId="7396BA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21E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2.2.6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BD6F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Бассейн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4519BD">
            <w:pPr>
              <w:snapToGrid w:val="0"/>
              <w:ind w:right="-29" w:rightChars="-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14:paraId="3AF360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BA7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38B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A207D4">
            <w:pPr>
              <w:snapToGrid w:val="0"/>
              <w:spacing w:after="200"/>
              <w:ind w:right="-29" w:rightChars="-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14:paraId="4F3E43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BBD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2.3.1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1417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93383B">
            <w:pPr>
              <w:snapToGrid w:val="0"/>
              <w:ind w:right="-29" w:rightChars="-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14:paraId="34DEF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3F8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0D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Концертный зал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93111A">
            <w:pPr>
              <w:snapToGrid w:val="0"/>
              <w:ind w:right="-29" w:rightChars="-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14:paraId="0B778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18A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2.3.3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50A8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Игровое помещение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B5EC9E">
            <w:pPr>
              <w:snapToGrid w:val="0"/>
              <w:ind w:right="-29" w:rightChars="-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14:paraId="1E04EE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ADF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11C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Наличие загородных оздоровительных лагерей, баз отдыха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33820A">
            <w:pPr>
              <w:snapToGrid w:val="0"/>
              <w:ind w:right="-29" w:rightChars="-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14:paraId="19ABC3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8D0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E59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49A195">
            <w:pPr>
              <w:snapToGrid w:val="0"/>
              <w:ind w:right="-29" w:rightChars="-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14:paraId="60A65B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E99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C299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E62D6E">
            <w:pPr>
              <w:snapToGrid w:val="0"/>
              <w:ind w:right="-29" w:rightChars="-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14:paraId="443F40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9270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2.6.1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2FE4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C81589">
            <w:pPr>
              <w:snapToGrid w:val="0"/>
              <w:ind w:right="-29" w:rightChars="-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14:paraId="1C5069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6529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2.6.2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BFAA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 медиатекой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FF0BD9">
            <w:pPr>
              <w:snapToGrid w:val="0"/>
              <w:ind w:right="-29" w:rightChars="-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14:paraId="1310A3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561E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2.6.3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71A8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12BFC1">
            <w:pPr>
              <w:snapToGrid w:val="0"/>
              <w:ind w:right="-29" w:rightChars="-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14:paraId="13B66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827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2.6.4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A36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EB2A99">
            <w:pPr>
              <w:snapToGrid w:val="0"/>
              <w:ind w:right="-29" w:rightChars="-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14:paraId="0B7D97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8300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2.6.5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70E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818930">
            <w:pPr>
              <w:snapToGrid w:val="0"/>
              <w:ind w:right="-29" w:rightChars="-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14:paraId="78883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9495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6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3190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9C2010">
            <w:pPr>
              <w:snapToGrid w:val="0"/>
              <w:spacing w:after="200"/>
              <w:ind w:right="-29" w:rightChars="-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/100%</w:t>
            </w:r>
          </w:p>
        </w:tc>
      </w:tr>
    </w:tbl>
    <w:p w14:paraId="0FAB0D27">
      <w:pPr>
        <w:spacing w:before="100" w:after="10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59EE46D">
      <w:pPr>
        <w:pStyle w:val="3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ПОКАЗАТЕЛИ ДЕЯТЕЛЬНОСТИ ДОШКОЛЬНОЙ ОБРАЗОВАТЕЛЬНОЙ ОРГАНИЗАЦИИ, ПОДЛЕЖАЩЕЙ САМООБСЛЕДОВАНИЮ</w:t>
      </w:r>
    </w:p>
    <w:p w14:paraId="4E4B5A7E">
      <w:pPr>
        <w:pStyle w:val="3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 2025 ГОД</w:t>
      </w:r>
    </w:p>
    <w:p w14:paraId="5CDE2F06">
      <w:pPr>
        <w:pStyle w:val="30"/>
        <w:jc w:val="both"/>
        <w:rPr>
          <w:b/>
          <w:sz w:val="24"/>
          <w:szCs w:val="24"/>
        </w:rPr>
      </w:pPr>
    </w:p>
    <w:tbl>
      <w:tblPr>
        <w:tblStyle w:val="7"/>
        <w:tblW w:w="10128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6618"/>
        <w:gridCol w:w="2550"/>
      </w:tblGrid>
      <w:tr w14:paraId="23CCA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shd w:val="clear" w:color="auto" w:fill="auto"/>
          </w:tcPr>
          <w:p w14:paraId="60D100FB">
            <w:pPr>
              <w:pStyle w:val="30"/>
              <w:ind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6618" w:type="dxa"/>
            <w:shd w:val="clear" w:color="auto" w:fill="auto"/>
          </w:tcPr>
          <w:p w14:paraId="2C414373">
            <w:pPr>
              <w:pStyle w:val="30"/>
              <w:ind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  <w:tc>
          <w:tcPr>
            <w:tcW w:w="2550" w:type="dxa"/>
            <w:shd w:val="clear" w:color="auto" w:fill="auto"/>
          </w:tcPr>
          <w:p w14:paraId="58CC674F">
            <w:pPr>
              <w:pStyle w:val="30"/>
              <w:ind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</w:tr>
      <w:tr w14:paraId="66F40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shd w:val="clear" w:color="auto" w:fill="auto"/>
          </w:tcPr>
          <w:p w14:paraId="0A8CDD93">
            <w:pPr>
              <w:pStyle w:val="30"/>
              <w:ind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18" w:type="dxa"/>
            <w:shd w:val="clear" w:color="auto" w:fill="auto"/>
          </w:tcPr>
          <w:p w14:paraId="4C48CFB2">
            <w:pPr>
              <w:pStyle w:val="30"/>
              <w:ind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550" w:type="dxa"/>
            <w:shd w:val="clear" w:color="auto" w:fill="auto"/>
          </w:tcPr>
          <w:p w14:paraId="44483BE1">
            <w:pPr>
              <w:pStyle w:val="30"/>
              <w:ind w:right="-143"/>
              <w:jc w:val="center"/>
              <w:rPr>
                <w:b/>
                <w:sz w:val="24"/>
                <w:szCs w:val="24"/>
              </w:rPr>
            </w:pPr>
          </w:p>
        </w:tc>
      </w:tr>
      <w:tr w14:paraId="13E05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shd w:val="clear" w:color="auto" w:fill="auto"/>
          </w:tcPr>
          <w:p w14:paraId="59F15BD2">
            <w:pPr>
              <w:pStyle w:val="30"/>
              <w:ind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6618" w:type="dxa"/>
            <w:shd w:val="clear" w:color="auto" w:fill="auto"/>
          </w:tcPr>
          <w:p w14:paraId="5E48CA2D">
            <w:pPr>
              <w:pStyle w:val="30"/>
              <w:ind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550" w:type="dxa"/>
            <w:shd w:val="clear" w:color="auto" w:fill="auto"/>
          </w:tcPr>
          <w:p w14:paraId="7C51362F">
            <w:pPr>
              <w:pStyle w:val="30"/>
              <w:ind w:right="-143"/>
              <w:jc w:val="center"/>
              <w:rPr>
                <w:sz w:val="24"/>
                <w:szCs w:val="24"/>
              </w:rPr>
            </w:pPr>
          </w:p>
          <w:p w14:paraId="3C5EF2EA">
            <w:pPr>
              <w:pStyle w:val="30"/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</w:t>
            </w:r>
          </w:p>
        </w:tc>
      </w:tr>
      <w:tr w14:paraId="6A73E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shd w:val="clear" w:color="auto" w:fill="auto"/>
          </w:tcPr>
          <w:p w14:paraId="2D382717">
            <w:pPr>
              <w:pStyle w:val="30"/>
              <w:ind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</w:t>
            </w:r>
          </w:p>
        </w:tc>
        <w:tc>
          <w:tcPr>
            <w:tcW w:w="6618" w:type="dxa"/>
            <w:shd w:val="clear" w:color="auto" w:fill="auto"/>
          </w:tcPr>
          <w:p w14:paraId="06DF9E8D">
            <w:pPr>
              <w:pStyle w:val="30"/>
              <w:ind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режиме полного дня  (8-12 часов)</w:t>
            </w:r>
          </w:p>
        </w:tc>
        <w:tc>
          <w:tcPr>
            <w:tcW w:w="2550" w:type="dxa"/>
            <w:shd w:val="clear" w:color="auto" w:fill="auto"/>
          </w:tcPr>
          <w:p w14:paraId="7E1BED56">
            <w:pPr>
              <w:pStyle w:val="30"/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</w:t>
            </w:r>
          </w:p>
        </w:tc>
      </w:tr>
      <w:tr w14:paraId="583C1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shd w:val="clear" w:color="auto" w:fill="auto"/>
          </w:tcPr>
          <w:p w14:paraId="2EE6813C">
            <w:pPr>
              <w:pStyle w:val="30"/>
              <w:ind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</w:t>
            </w:r>
          </w:p>
        </w:tc>
        <w:tc>
          <w:tcPr>
            <w:tcW w:w="6618" w:type="dxa"/>
            <w:shd w:val="clear" w:color="auto" w:fill="auto"/>
          </w:tcPr>
          <w:p w14:paraId="5933A8ED">
            <w:pPr>
              <w:pStyle w:val="30"/>
              <w:ind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режиме кратковременного пребывания (3-5 часов)</w:t>
            </w:r>
          </w:p>
        </w:tc>
        <w:tc>
          <w:tcPr>
            <w:tcW w:w="2550" w:type="dxa"/>
            <w:shd w:val="clear" w:color="auto" w:fill="auto"/>
          </w:tcPr>
          <w:p w14:paraId="3C306FF9">
            <w:pPr>
              <w:pStyle w:val="30"/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14:paraId="3EE9E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shd w:val="clear" w:color="auto" w:fill="auto"/>
          </w:tcPr>
          <w:p w14:paraId="63392DB7">
            <w:pPr>
              <w:pStyle w:val="30"/>
              <w:ind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</w:t>
            </w:r>
          </w:p>
        </w:tc>
        <w:tc>
          <w:tcPr>
            <w:tcW w:w="6618" w:type="dxa"/>
            <w:shd w:val="clear" w:color="auto" w:fill="auto"/>
          </w:tcPr>
          <w:p w14:paraId="40E88C02">
            <w:pPr>
              <w:pStyle w:val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2550" w:type="dxa"/>
            <w:shd w:val="clear" w:color="auto" w:fill="auto"/>
          </w:tcPr>
          <w:p w14:paraId="06591AEF">
            <w:pPr>
              <w:pStyle w:val="30"/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14:paraId="430DF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shd w:val="clear" w:color="auto" w:fill="auto"/>
          </w:tcPr>
          <w:p w14:paraId="23525B02">
            <w:pPr>
              <w:pStyle w:val="30"/>
              <w:ind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1.1.4</w:t>
            </w:r>
          </w:p>
        </w:tc>
        <w:tc>
          <w:tcPr>
            <w:tcW w:w="6618" w:type="dxa"/>
            <w:shd w:val="clear" w:color="auto" w:fill="auto"/>
          </w:tcPr>
          <w:p w14:paraId="3FA0049D">
            <w:pPr>
              <w:pStyle w:val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550" w:type="dxa"/>
            <w:shd w:val="clear" w:color="auto" w:fill="auto"/>
          </w:tcPr>
          <w:p w14:paraId="5A41772A">
            <w:pPr>
              <w:pStyle w:val="30"/>
              <w:ind w:right="-143"/>
              <w:jc w:val="center"/>
              <w:rPr>
                <w:sz w:val="24"/>
                <w:szCs w:val="24"/>
              </w:rPr>
            </w:pPr>
          </w:p>
        </w:tc>
      </w:tr>
      <w:tr w14:paraId="75199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shd w:val="clear" w:color="auto" w:fill="auto"/>
          </w:tcPr>
          <w:p w14:paraId="6C8E3D74">
            <w:pPr>
              <w:pStyle w:val="30"/>
              <w:ind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6618" w:type="dxa"/>
            <w:shd w:val="clear" w:color="auto" w:fill="auto"/>
          </w:tcPr>
          <w:p w14:paraId="0F51CBEE">
            <w:pPr>
              <w:pStyle w:val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численность воспитанников до 3 лет</w:t>
            </w:r>
          </w:p>
        </w:tc>
        <w:tc>
          <w:tcPr>
            <w:tcW w:w="2550" w:type="dxa"/>
            <w:shd w:val="clear" w:color="auto" w:fill="auto"/>
          </w:tcPr>
          <w:p w14:paraId="64D73C43">
            <w:pPr>
              <w:pStyle w:val="30"/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</w:tr>
      <w:tr w14:paraId="4D70B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shd w:val="clear" w:color="auto" w:fill="auto"/>
          </w:tcPr>
          <w:p w14:paraId="7F629209">
            <w:pPr>
              <w:pStyle w:val="30"/>
              <w:ind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6618" w:type="dxa"/>
            <w:shd w:val="clear" w:color="auto" w:fill="auto"/>
          </w:tcPr>
          <w:p w14:paraId="52290979">
            <w:pPr>
              <w:pStyle w:val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численность воспитанников в возрасте от 3  до 8 лет</w:t>
            </w:r>
          </w:p>
        </w:tc>
        <w:tc>
          <w:tcPr>
            <w:tcW w:w="2550" w:type="dxa"/>
            <w:shd w:val="clear" w:color="auto" w:fill="auto"/>
          </w:tcPr>
          <w:p w14:paraId="78E7533B">
            <w:pPr>
              <w:pStyle w:val="30"/>
              <w:ind w:right="-143"/>
              <w:jc w:val="center"/>
              <w:rPr>
                <w:sz w:val="24"/>
                <w:szCs w:val="24"/>
              </w:rPr>
            </w:pPr>
          </w:p>
          <w:p w14:paraId="6E42090D">
            <w:pPr>
              <w:pStyle w:val="30"/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</w:t>
            </w:r>
          </w:p>
        </w:tc>
      </w:tr>
      <w:tr w14:paraId="717F6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shd w:val="clear" w:color="auto" w:fill="auto"/>
          </w:tcPr>
          <w:p w14:paraId="39D8D3E1">
            <w:pPr>
              <w:pStyle w:val="30"/>
              <w:ind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6618" w:type="dxa"/>
            <w:shd w:val="clear" w:color="auto" w:fill="auto"/>
          </w:tcPr>
          <w:p w14:paraId="4015FA10">
            <w:pPr>
              <w:pStyle w:val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550" w:type="dxa"/>
            <w:shd w:val="clear" w:color="auto" w:fill="auto"/>
          </w:tcPr>
          <w:p w14:paraId="4723AADB">
            <w:pPr>
              <w:pStyle w:val="30"/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362/100%</w:t>
            </w:r>
          </w:p>
        </w:tc>
      </w:tr>
      <w:tr w14:paraId="0399C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shd w:val="clear" w:color="auto" w:fill="auto"/>
          </w:tcPr>
          <w:p w14:paraId="50843EE9">
            <w:pPr>
              <w:pStyle w:val="30"/>
              <w:ind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1.4.1</w:t>
            </w:r>
          </w:p>
        </w:tc>
        <w:tc>
          <w:tcPr>
            <w:tcW w:w="6618" w:type="dxa"/>
            <w:shd w:val="clear" w:color="auto" w:fill="auto"/>
          </w:tcPr>
          <w:p w14:paraId="6AFB8FCA">
            <w:pPr>
              <w:pStyle w:val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режиме полного дня  (8-12 часов)</w:t>
            </w:r>
          </w:p>
        </w:tc>
        <w:tc>
          <w:tcPr>
            <w:tcW w:w="2550" w:type="dxa"/>
            <w:shd w:val="clear" w:color="auto" w:fill="auto"/>
          </w:tcPr>
          <w:p w14:paraId="6ED7D462">
            <w:pPr>
              <w:pStyle w:val="30"/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362/100%</w:t>
            </w:r>
          </w:p>
        </w:tc>
      </w:tr>
      <w:tr w14:paraId="766F1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shd w:val="clear" w:color="auto" w:fill="auto"/>
          </w:tcPr>
          <w:p w14:paraId="09B9063B">
            <w:pPr>
              <w:pStyle w:val="30"/>
              <w:ind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</w:t>
            </w:r>
          </w:p>
        </w:tc>
        <w:tc>
          <w:tcPr>
            <w:tcW w:w="6618" w:type="dxa"/>
            <w:shd w:val="clear" w:color="auto" w:fill="auto"/>
          </w:tcPr>
          <w:p w14:paraId="3E942192">
            <w:pPr>
              <w:pStyle w:val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режиме продленного дня (12-14 часов)</w:t>
            </w:r>
          </w:p>
        </w:tc>
        <w:tc>
          <w:tcPr>
            <w:tcW w:w="2550" w:type="dxa"/>
            <w:shd w:val="clear" w:color="auto" w:fill="auto"/>
          </w:tcPr>
          <w:p w14:paraId="2560C0EE">
            <w:pPr>
              <w:pStyle w:val="30"/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14:paraId="23E7F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shd w:val="clear" w:color="auto" w:fill="auto"/>
          </w:tcPr>
          <w:p w14:paraId="6EE2CC6E">
            <w:pPr>
              <w:pStyle w:val="30"/>
              <w:ind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</w:t>
            </w:r>
          </w:p>
        </w:tc>
        <w:tc>
          <w:tcPr>
            <w:tcW w:w="6618" w:type="dxa"/>
            <w:shd w:val="clear" w:color="auto" w:fill="auto"/>
          </w:tcPr>
          <w:p w14:paraId="3F110729">
            <w:pPr>
              <w:pStyle w:val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режиме круглосуточного пребывания </w:t>
            </w:r>
          </w:p>
        </w:tc>
        <w:tc>
          <w:tcPr>
            <w:tcW w:w="2550" w:type="dxa"/>
            <w:shd w:val="clear" w:color="auto" w:fill="auto"/>
          </w:tcPr>
          <w:p w14:paraId="75B02199">
            <w:pPr>
              <w:pStyle w:val="30"/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14:paraId="6048E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shd w:val="clear" w:color="auto" w:fill="auto"/>
          </w:tcPr>
          <w:p w14:paraId="5F0F6DC8">
            <w:pPr>
              <w:pStyle w:val="30"/>
              <w:ind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6618" w:type="dxa"/>
            <w:shd w:val="clear" w:color="auto" w:fill="auto"/>
          </w:tcPr>
          <w:p w14:paraId="193C185A">
            <w:pPr>
              <w:pStyle w:val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550" w:type="dxa"/>
            <w:shd w:val="clear" w:color="auto" w:fill="auto"/>
          </w:tcPr>
          <w:p w14:paraId="0BCC42BA">
            <w:pPr>
              <w:pStyle w:val="30"/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167/46%</w:t>
            </w:r>
          </w:p>
        </w:tc>
      </w:tr>
      <w:tr w14:paraId="59119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shd w:val="clear" w:color="auto" w:fill="auto"/>
          </w:tcPr>
          <w:p w14:paraId="40F259E1">
            <w:pPr>
              <w:pStyle w:val="30"/>
              <w:ind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1.5.1</w:t>
            </w:r>
          </w:p>
        </w:tc>
        <w:tc>
          <w:tcPr>
            <w:tcW w:w="6618" w:type="dxa"/>
            <w:shd w:val="clear" w:color="auto" w:fill="auto"/>
          </w:tcPr>
          <w:p w14:paraId="718231AA">
            <w:pPr>
              <w:pStyle w:val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коррекции недостатков в физическом и (или) психическом развитии </w:t>
            </w:r>
          </w:p>
        </w:tc>
        <w:tc>
          <w:tcPr>
            <w:tcW w:w="2550" w:type="dxa"/>
            <w:shd w:val="clear" w:color="auto" w:fill="auto"/>
          </w:tcPr>
          <w:p w14:paraId="693F67C4">
            <w:pPr>
              <w:pStyle w:val="30"/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94/26%</w:t>
            </w:r>
          </w:p>
        </w:tc>
      </w:tr>
      <w:tr w14:paraId="0C259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shd w:val="clear" w:color="auto" w:fill="auto"/>
          </w:tcPr>
          <w:p w14:paraId="328647D9">
            <w:pPr>
              <w:pStyle w:val="30"/>
              <w:ind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1.5.2</w:t>
            </w:r>
          </w:p>
        </w:tc>
        <w:tc>
          <w:tcPr>
            <w:tcW w:w="6618" w:type="dxa"/>
            <w:shd w:val="clear" w:color="auto" w:fill="auto"/>
          </w:tcPr>
          <w:p w14:paraId="07886D4A">
            <w:pPr>
              <w:pStyle w:val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освоению программы дошкольного образования </w:t>
            </w:r>
          </w:p>
        </w:tc>
        <w:tc>
          <w:tcPr>
            <w:tcW w:w="2550" w:type="dxa"/>
            <w:shd w:val="clear" w:color="auto" w:fill="auto"/>
          </w:tcPr>
          <w:p w14:paraId="50F6AAED">
            <w:pPr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167/46%</w:t>
            </w:r>
          </w:p>
        </w:tc>
      </w:tr>
      <w:tr w14:paraId="0419B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shd w:val="clear" w:color="auto" w:fill="auto"/>
          </w:tcPr>
          <w:p w14:paraId="0B2C180F">
            <w:pPr>
              <w:pStyle w:val="30"/>
              <w:ind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1.5.3</w:t>
            </w:r>
          </w:p>
        </w:tc>
        <w:tc>
          <w:tcPr>
            <w:tcW w:w="6618" w:type="dxa"/>
            <w:shd w:val="clear" w:color="auto" w:fill="auto"/>
          </w:tcPr>
          <w:p w14:paraId="010C9FDC">
            <w:pPr>
              <w:pStyle w:val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присмотру и уходу </w:t>
            </w:r>
          </w:p>
        </w:tc>
        <w:tc>
          <w:tcPr>
            <w:tcW w:w="2550" w:type="dxa"/>
            <w:shd w:val="clear" w:color="auto" w:fill="auto"/>
          </w:tcPr>
          <w:p w14:paraId="20C4DB50">
            <w:pPr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167/46%</w:t>
            </w:r>
          </w:p>
        </w:tc>
      </w:tr>
      <w:tr w14:paraId="0E191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shd w:val="clear" w:color="auto" w:fill="auto"/>
          </w:tcPr>
          <w:p w14:paraId="2D0734D8">
            <w:pPr>
              <w:pStyle w:val="30"/>
              <w:ind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6618" w:type="dxa"/>
            <w:shd w:val="clear" w:color="auto" w:fill="auto"/>
          </w:tcPr>
          <w:p w14:paraId="1D0BDBC3">
            <w:pPr>
              <w:pStyle w:val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550" w:type="dxa"/>
            <w:shd w:val="clear" w:color="auto" w:fill="auto"/>
          </w:tcPr>
          <w:p w14:paraId="3B48BF81">
            <w:pPr>
              <w:pStyle w:val="30"/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11,6</w:t>
            </w:r>
          </w:p>
        </w:tc>
      </w:tr>
      <w:tr w14:paraId="3D2FD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shd w:val="clear" w:color="auto" w:fill="auto"/>
          </w:tcPr>
          <w:p w14:paraId="6362C5A3">
            <w:pPr>
              <w:pStyle w:val="30"/>
              <w:ind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6618" w:type="dxa"/>
            <w:shd w:val="clear" w:color="auto" w:fill="auto"/>
          </w:tcPr>
          <w:p w14:paraId="09B0F5CC">
            <w:pPr>
              <w:pStyle w:val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2550" w:type="dxa"/>
            <w:shd w:val="clear" w:color="auto" w:fill="auto"/>
          </w:tcPr>
          <w:p w14:paraId="720F33E6">
            <w:pPr>
              <w:pStyle w:val="30"/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</w:tr>
      <w:tr w14:paraId="620B8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shd w:val="clear" w:color="auto" w:fill="auto"/>
          </w:tcPr>
          <w:p w14:paraId="54029546">
            <w:pPr>
              <w:pStyle w:val="30"/>
              <w:ind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1.7.1</w:t>
            </w:r>
          </w:p>
        </w:tc>
        <w:tc>
          <w:tcPr>
            <w:tcW w:w="6618" w:type="dxa"/>
            <w:shd w:val="clear" w:color="auto" w:fill="auto"/>
          </w:tcPr>
          <w:p w14:paraId="2919E22F">
            <w:pPr>
              <w:pStyle w:val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Численность/удельный вес численности  педагогических работников, имеющих высшее образование </w:t>
            </w:r>
          </w:p>
        </w:tc>
        <w:tc>
          <w:tcPr>
            <w:tcW w:w="2550" w:type="dxa"/>
            <w:shd w:val="clear" w:color="auto" w:fill="auto"/>
          </w:tcPr>
          <w:p w14:paraId="7AA67E9B">
            <w:pPr>
              <w:pStyle w:val="30"/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47/75%</w:t>
            </w:r>
          </w:p>
        </w:tc>
      </w:tr>
      <w:tr w14:paraId="39AA0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shd w:val="clear" w:color="auto" w:fill="auto"/>
          </w:tcPr>
          <w:p w14:paraId="6F409B7C">
            <w:pPr>
              <w:pStyle w:val="30"/>
              <w:ind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1.7.2 </w:t>
            </w:r>
          </w:p>
        </w:tc>
        <w:tc>
          <w:tcPr>
            <w:tcW w:w="6618" w:type="dxa"/>
            <w:shd w:val="clear" w:color="auto" w:fill="auto"/>
          </w:tcPr>
          <w:p w14:paraId="0F0C8080">
            <w:pPr>
              <w:pStyle w:val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550" w:type="dxa"/>
            <w:shd w:val="clear" w:color="auto" w:fill="auto"/>
          </w:tcPr>
          <w:p w14:paraId="61EEBA36">
            <w:pPr>
              <w:pStyle w:val="30"/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47/75%</w:t>
            </w:r>
          </w:p>
        </w:tc>
      </w:tr>
      <w:tr w14:paraId="5B03C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shd w:val="clear" w:color="auto" w:fill="auto"/>
          </w:tcPr>
          <w:p w14:paraId="34CE594A">
            <w:pPr>
              <w:pStyle w:val="30"/>
              <w:ind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1.7.3 </w:t>
            </w:r>
          </w:p>
        </w:tc>
        <w:tc>
          <w:tcPr>
            <w:tcW w:w="6618" w:type="dxa"/>
            <w:shd w:val="clear" w:color="auto" w:fill="auto"/>
          </w:tcPr>
          <w:p w14:paraId="24FFA3DB">
            <w:pPr>
              <w:pStyle w:val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Численность/удельный вес численности  педагогических работников, имеющих среднее профессиональное образование </w:t>
            </w:r>
          </w:p>
        </w:tc>
        <w:tc>
          <w:tcPr>
            <w:tcW w:w="2550" w:type="dxa"/>
            <w:shd w:val="clear" w:color="auto" w:fill="auto"/>
          </w:tcPr>
          <w:p w14:paraId="2440E662">
            <w:pPr>
              <w:pStyle w:val="30"/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16/25%</w:t>
            </w:r>
          </w:p>
        </w:tc>
      </w:tr>
      <w:tr w14:paraId="408AC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shd w:val="clear" w:color="auto" w:fill="auto"/>
          </w:tcPr>
          <w:p w14:paraId="1E195968">
            <w:pPr>
              <w:pStyle w:val="30"/>
              <w:ind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1.7.4</w:t>
            </w:r>
          </w:p>
        </w:tc>
        <w:tc>
          <w:tcPr>
            <w:tcW w:w="6618" w:type="dxa"/>
            <w:shd w:val="clear" w:color="auto" w:fill="auto"/>
          </w:tcPr>
          <w:p w14:paraId="6E083A1D">
            <w:pPr>
              <w:pStyle w:val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550" w:type="dxa"/>
            <w:shd w:val="clear" w:color="auto" w:fill="auto"/>
          </w:tcPr>
          <w:p w14:paraId="4B169D07">
            <w:pPr>
              <w:pStyle w:val="30"/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16/25%</w:t>
            </w:r>
          </w:p>
        </w:tc>
      </w:tr>
      <w:tr w14:paraId="778C7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shd w:val="clear" w:color="auto" w:fill="auto"/>
          </w:tcPr>
          <w:p w14:paraId="5B353BAA">
            <w:pPr>
              <w:pStyle w:val="30"/>
              <w:ind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6618" w:type="dxa"/>
            <w:shd w:val="clear" w:color="auto" w:fill="auto"/>
          </w:tcPr>
          <w:p w14:paraId="0C0502D8">
            <w:pPr>
              <w:pStyle w:val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550" w:type="dxa"/>
            <w:shd w:val="clear" w:color="auto" w:fill="auto"/>
          </w:tcPr>
          <w:p w14:paraId="4E6D5D79">
            <w:pPr>
              <w:pStyle w:val="30"/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47/75%</w:t>
            </w:r>
          </w:p>
        </w:tc>
      </w:tr>
      <w:tr w14:paraId="5174D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shd w:val="clear" w:color="auto" w:fill="auto"/>
          </w:tcPr>
          <w:p w14:paraId="3EE17CDC">
            <w:pPr>
              <w:pStyle w:val="30"/>
              <w:ind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1.8.1</w:t>
            </w:r>
          </w:p>
        </w:tc>
        <w:tc>
          <w:tcPr>
            <w:tcW w:w="6618" w:type="dxa"/>
            <w:shd w:val="clear" w:color="auto" w:fill="auto"/>
          </w:tcPr>
          <w:p w14:paraId="6AA3A788">
            <w:pPr>
              <w:pStyle w:val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</w:t>
            </w:r>
          </w:p>
        </w:tc>
        <w:tc>
          <w:tcPr>
            <w:tcW w:w="2550" w:type="dxa"/>
            <w:shd w:val="clear" w:color="auto" w:fill="auto"/>
          </w:tcPr>
          <w:p w14:paraId="57F543EB">
            <w:pPr>
              <w:pStyle w:val="30"/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18/39%</w:t>
            </w:r>
          </w:p>
        </w:tc>
      </w:tr>
      <w:tr w14:paraId="444A4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shd w:val="clear" w:color="auto" w:fill="auto"/>
          </w:tcPr>
          <w:p w14:paraId="2BBED615">
            <w:pPr>
              <w:pStyle w:val="30"/>
              <w:ind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1.8.2</w:t>
            </w:r>
          </w:p>
        </w:tc>
        <w:tc>
          <w:tcPr>
            <w:tcW w:w="6618" w:type="dxa"/>
            <w:shd w:val="clear" w:color="auto" w:fill="auto"/>
          </w:tcPr>
          <w:p w14:paraId="3A9C67E0">
            <w:pPr>
              <w:pStyle w:val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2550" w:type="dxa"/>
            <w:shd w:val="clear" w:color="auto" w:fill="auto"/>
          </w:tcPr>
          <w:p w14:paraId="4C47F711">
            <w:pPr>
              <w:pStyle w:val="30"/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29/61%</w:t>
            </w:r>
          </w:p>
        </w:tc>
      </w:tr>
      <w:tr w14:paraId="616E4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shd w:val="clear" w:color="auto" w:fill="auto"/>
          </w:tcPr>
          <w:p w14:paraId="41D7A3F7">
            <w:pPr>
              <w:pStyle w:val="30"/>
              <w:ind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6618" w:type="dxa"/>
            <w:shd w:val="clear" w:color="auto" w:fill="auto"/>
          </w:tcPr>
          <w:p w14:paraId="182A7EFF">
            <w:pPr>
              <w:pStyle w:val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 педагогических работников в общей численности педагогических работников, педагогический стаж которых составляет:</w:t>
            </w:r>
          </w:p>
        </w:tc>
        <w:tc>
          <w:tcPr>
            <w:tcW w:w="2550" w:type="dxa"/>
            <w:shd w:val="clear" w:color="auto" w:fill="auto"/>
          </w:tcPr>
          <w:p w14:paraId="23827DA7">
            <w:pPr>
              <w:pStyle w:val="30"/>
              <w:ind w:right="-143"/>
              <w:jc w:val="center"/>
              <w:rPr>
                <w:sz w:val="24"/>
                <w:szCs w:val="24"/>
              </w:rPr>
            </w:pPr>
          </w:p>
        </w:tc>
      </w:tr>
      <w:tr w14:paraId="54645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shd w:val="clear" w:color="auto" w:fill="auto"/>
          </w:tcPr>
          <w:p w14:paraId="6A542431">
            <w:pPr>
              <w:pStyle w:val="30"/>
              <w:ind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1.9.1</w:t>
            </w:r>
          </w:p>
        </w:tc>
        <w:tc>
          <w:tcPr>
            <w:tcW w:w="6618" w:type="dxa"/>
            <w:shd w:val="clear" w:color="auto" w:fill="auto"/>
          </w:tcPr>
          <w:p w14:paraId="5B31A696">
            <w:pPr>
              <w:pStyle w:val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 лет</w:t>
            </w:r>
          </w:p>
        </w:tc>
        <w:tc>
          <w:tcPr>
            <w:tcW w:w="2550" w:type="dxa"/>
            <w:shd w:val="clear" w:color="auto" w:fill="auto"/>
          </w:tcPr>
          <w:p w14:paraId="1B70C423">
            <w:pPr>
              <w:pStyle w:val="30"/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13/20%</w:t>
            </w:r>
          </w:p>
        </w:tc>
      </w:tr>
      <w:tr w14:paraId="00E03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shd w:val="clear" w:color="auto" w:fill="auto"/>
          </w:tcPr>
          <w:p w14:paraId="2B860D9F">
            <w:pPr>
              <w:pStyle w:val="30"/>
              <w:ind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1.9.2</w:t>
            </w:r>
          </w:p>
        </w:tc>
        <w:tc>
          <w:tcPr>
            <w:tcW w:w="6618" w:type="dxa"/>
            <w:shd w:val="clear" w:color="auto" w:fill="auto"/>
          </w:tcPr>
          <w:p w14:paraId="0D6F7D60">
            <w:pPr>
              <w:pStyle w:val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Свыше 30 лет </w:t>
            </w:r>
          </w:p>
        </w:tc>
        <w:tc>
          <w:tcPr>
            <w:tcW w:w="2550" w:type="dxa"/>
            <w:shd w:val="clear" w:color="auto" w:fill="auto"/>
          </w:tcPr>
          <w:p w14:paraId="2E2AD5CF">
            <w:pPr>
              <w:pStyle w:val="30"/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9/14%</w:t>
            </w:r>
          </w:p>
        </w:tc>
      </w:tr>
      <w:tr w14:paraId="1763F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shd w:val="clear" w:color="auto" w:fill="auto"/>
          </w:tcPr>
          <w:p w14:paraId="176B520A">
            <w:pPr>
              <w:pStyle w:val="30"/>
              <w:ind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6618" w:type="dxa"/>
            <w:shd w:val="clear" w:color="auto" w:fill="auto"/>
          </w:tcPr>
          <w:p w14:paraId="1D4D6F63">
            <w:pPr>
              <w:pStyle w:val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550" w:type="dxa"/>
            <w:shd w:val="clear" w:color="auto" w:fill="auto"/>
          </w:tcPr>
          <w:p w14:paraId="4B033B1A">
            <w:pPr>
              <w:pStyle w:val="30"/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9/14%</w:t>
            </w:r>
          </w:p>
        </w:tc>
      </w:tr>
      <w:tr w14:paraId="52FFC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shd w:val="clear" w:color="auto" w:fill="auto"/>
          </w:tcPr>
          <w:p w14:paraId="65AB0C14">
            <w:pPr>
              <w:pStyle w:val="30"/>
              <w:ind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</w:p>
        </w:tc>
        <w:tc>
          <w:tcPr>
            <w:tcW w:w="6618" w:type="dxa"/>
            <w:shd w:val="clear" w:color="auto" w:fill="auto"/>
          </w:tcPr>
          <w:p w14:paraId="21A88FAC">
            <w:pPr>
              <w:pStyle w:val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 педагогических работников в общей численности педагогических работников в возрасте до 55 лет</w:t>
            </w:r>
          </w:p>
        </w:tc>
        <w:tc>
          <w:tcPr>
            <w:tcW w:w="2550" w:type="dxa"/>
            <w:shd w:val="clear" w:color="auto" w:fill="auto"/>
          </w:tcPr>
          <w:p w14:paraId="552B089B">
            <w:pPr>
              <w:pStyle w:val="30"/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18/28%</w:t>
            </w:r>
          </w:p>
        </w:tc>
      </w:tr>
      <w:tr w14:paraId="5D749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shd w:val="clear" w:color="auto" w:fill="auto"/>
          </w:tcPr>
          <w:p w14:paraId="62A83F10">
            <w:pPr>
              <w:pStyle w:val="30"/>
              <w:ind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</w:p>
        </w:tc>
        <w:tc>
          <w:tcPr>
            <w:tcW w:w="6618" w:type="dxa"/>
            <w:shd w:val="clear" w:color="auto" w:fill="auto"/>
          </w:tcPr>
          <w:p w14:paraId="1C72EC98">
            <w:pPr>
              <w:pStyle w:val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550" w:type="dxa"/>
            <w:shd w:val="clear" w:color="auto" w:fill="auto"/>
          </w:tcPr>
          <w:p w14:paraId="4D7C3C35">
            <w:pPr>
              <w:pStyle w:val="30"/>
              <w:ind w:right="-143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63/100%</w:t>
            </w:r>
          </w:p>
        </w:tc>
      </w:tr>
      <w:tr w14:paraId="6144D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shd w:val="clear" w:color="auto" w:fill="auto"/>
          </w:tcPr>
          <w:p w14:paraId="1A7EA026">
            <w:pPr>
              <w:pStyle w:val="30"/>
              <w:ind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</w:t>
            </w:r>
          </w:p>
        </w:tc>
        <w:tc>
          <w:tcPr>
            <w:tcW w:w="6618" w:type="dxa"/>
            <w:shd w:val="clear" w:color="auto" w:fill="auto"/>
          </w:tcPr>
          <w:p w14:paraId="138AB5DE">
            <w:pPr>
              <w:pStyle w:val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2550" w:type="dxa"/>
            <w:shd w:val="clear" w:color="auto" w:fill="auto"/>
          </w:tcPr>
          <w:p w14:paraId="435A31E2">
            <w:pPr>
              <w:pStyle w:val="30"/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63/100%</w:t>
            </w:r>
          </w:p>
        </w:tc>
      </w:tr>
      <w:tr w14:paraId="74B5F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shd w:val="clear" w:color="auto" w:fill="auto"/>
          </w:tcPr>
          <w:p w14:paraId="7B6778DC">
            <w:pPr>
              <w:pStyle w:val="30"/>
              <w:ind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1.14</w:t>
            </w:r>
          </w:p>
        </w:tc>
        <w:tc>
          <w:tcPr>
            <w:tcW w:w="6618" w:type="dxa"/>
            <w:shd w:val="clear" w:color="auto" w:fill="auto"/>
          </w:tcPr>
          <w:p w14:paraId="7B63B8A0">
            <w:pPr>
              <w:pStyle w:val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Соотношение «педагогический работник/воспитанник» в дошкольной образовательной организации </w:t>
            </w:r>
          </w:p>
        </w:tc>
        <w:tc>
          <w:tcPr>
            <w:tcW w:w="2550" w:type="dxa"/>
            <w:shd w:val="clear" w:color="auto" w:fill="auto"/>
          </w:tcPr>
          <w:p w14:paraId="4C76DB6C">
            <w:pPr>
              <w:pStyle w:val="30"/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63/362</w:t>
            </w:r>
          </w:p>
        </w:tc>
      </w:tr>
      <w:tr w14:paraId="7850A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shd w:val="clear" w:color="auto" w:fill="auto"/>
          </w:tcPr>
          <w:p w14:paraId="34F7CC2F">
            <w:pPr>
              <w:pStyle w:val="30"/>
              <w:ind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</w:t>
            </w:r>
          </w:p>
        </w:tc>
        <w:tc>
          <w:tcPr>
            <w:tcW w:w="6618" w:type="dxa"/>
            <w:shd w:val="clear" w:color="auto" w:fill="auto"/>
          </w:tcPr>
          <w:p w14:paraId="61E58115">
            <w:pPr>
              <w:pStyle w:val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550" w:type="dxa"/>
            <w:shd w:val="clear" w:color="auto" w:fill="auto"/>
          </w:tcPr>
          <w:p w14:paraId="3730B851">
            <w:pPr>
              <w:pStyle w:val="30"/>
              <w:ind w:right="-143"/>
              <w:jc w:val="center"/>
              <w:rPr>
                <w:sz w:val="24"/>
                <w:szCs w:val="24"/>
              </w:rPr>
            </w:pPr>
          </w:p>
        </w:tc>
      </w:tr>
      <w:tr w14:paraId="6513C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shd w:val="clear" w:color="auto" w:fill="auto"/>
          </w:tcPr>
          <w:p w14:paraId="5CEA74F4">
            <w:pPr>
              <w:pStyle w:val="30"/>
              <w:ind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1.15.1</w:t>
            </w:r>
          </w:p>
        </w:tc>
        <w:tc>
          <w:tcPr>
            <w:tcW w:w="6618" w:type="dxa"/>
            <w:shd w:val="clear" w:color="auto" w:fill="auto"/>
          </w:tcPr>
          <w:p w14:paraId="4976D981">
            <w:pPr>
              <w:pStyle w:val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2550" w:type="dxa"/>
            <w:shd w:val="clear" w:color="auto" w:fill="auto"/>
          </w:tcPr>
          <w:p w14:paraId="7984D37C">
            <w:pPr>
              <w:pStyle w:val="30"/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14:paraId="52E86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shd w:val="clear" w:color="auto" w:fill="auto"/>
          </w:tcPr>
          <w:p w14:paraId="4B5EFEFF">
            <w:pPr>
              <w:pStyle w:val="30"/>
              <w:ind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1.15.2</w:t>
            </w:r>
          </w:p>
        </w:tc>
        <w:tc>
          <w:tcPr>
            <w:tcW w:w="6618" w:type="dxa"/>
            <w:shd w:val="clear" w:color="auto" w:fill="auto"/>
          </w:tcPr>
          <w:p w14:paraId="36D48A63">
            <w:pPr>
              <w:pStyle w:val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2550" w:type="dxa"/>
            <w:shd w:val="clear" w:color="auto" w:fill="auto"/>
          </w:tcPr>
          <w:p w14:paraId="54C7EF11">
            <w:pPr>
              <w:pStyle w:val="30"/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14:paraId="145FE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shd w:val="clear" w:color="auto" w:fill="auto"/>
          </w:tcPr>
          <w:p w14:paraId="05EAA019">
            <w:pPr>
              <w:pStyle w:val="30"/>
              <w:ind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1.15.3</w:t>
            </w:r>
          </w:p>
        </w:tc>
        <w:tc>
          <w:tcPr>
            <w:tcW w:w="6618" w:type="dxa"/>
            <w:shd w:val="clear" w:color="auto" w:fill="auto"/>
          </w:tcPr>
          <w:p w14:paraId="0BEBE699">
            <w:pPr>
              <w:pStyle w:val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Учителя-логопеда</w:t>
            </w:r>
          </w:p>
        </w:tc>
        <w:tc>
          <w:tcPr>
            <w:tcW w:w="2550" w:type="dxa"/>
            <w:shd w:val="clear" w:color="auto" w:fill="auto"/>
          </w:tcPr>
          <w:p w14:paraId="708408DC">
            <w:pPr>
              <w:pStyle w:val="30"/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14:paraId="0FAC7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shd w:val="clear" w:color="auto" w:fill="auto"/>
          </w:tcPr>
          <w:p w14:paraId="3D0C8ACE">
            <w:pPr>
              <w:pStyle w:val="30"/>
              <w:ind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1.15.3</w:t>
            </w:r>
          </w:p>
        </w:tc>
        <w:tc>
          <w:tcPr>
            <w:tcW w:w="6618" w:type="dxa"/>
            <w:shd w:val="clear" w:color="auto" w:fill="auto"/>
          </w:tcPr>
          <w:p w14:paraId="42BDFF8B">
            <w:pPr>
              <w:pStyle w:val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Учителя-дефектолога</w:t>
            </w:r>
          </w:p>
        </w:tc>
        <w:tc>
          <w:tcPr>
            <w:tcW w:w="2550" w:type="dxa"/>
            <w:shd w:val="clear" w:color="auto" w:fill="auto"/>
          </w:tcPr>
          <w:p w14:paraId="19A09DAE">
            <w:pPr>
              <w:pStyle w:val="30"/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14:paraId="7957F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shd w:val="clear" w:color="auto" w:fill="auto"/>
          </w:tcPr>
          <w:p w14:paraId="206C1746">
            <w:pPr>
              <w:pStyle w:val="30"/>
              <w:ind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1.15.4</w:t>
            </w:r>
          </w:p>
        </w:tc>
        <w:tc>
          <w:tcPr>
            <w:tcW w:w="6618" w:type="dxa"/>
            <w:shd w:val="clear" w:color="auto" w:fill="auto"/>
          </w:tcPr>
          <w:p w14:paraId="4A414879">
            <w:pPr>
              <w:pStyle w:val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Педагога-психолога</w:t>
            </w:r>
          </w:p>
        </w:tc>
        <w:tc>
          <w:tcPr>
            <w:tcW w:w="2550" w:type="dxa"/>
            <w:shd w:val="clear" w:color="auto" w:fill="auto"/>
          </w:tcPr>
          <w:p w14:paraId="52111ED1">
            <w:pPr>
              <w:pStyle w:val="30"/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14:paraId="27886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shd w:val="clear" w:color="auto" w:fill="auto"/>
          </w:tcPr>
          <w:p w14:paraId="383DDA34">
            <w:pPr>
              <w:pStyle w:val="30"/>
              <w:ind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18" w:type="dxa"/>
            <w:shd w:val="clear" w:color="auto" w:fill="auto"/>
          </w:tcPr>
          <w:p w14:paraId="00762307">
            <w:pPr>
              <w:pStyle w:val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Инфраструктура </w:t>
            </w:r>
          </w:p>
        </w:tc>
        <w:tc>
          <w:tcPr>
            <w:tcW w:w="2550" w:type="dxa"/>
            <w:shd w:val="clear" w:color="auto" w:fill="auto"/>
          </w:tcPr>
          <w:p w14:paraId="13DB1B80">
            <w:pPr>
              <w:pStyle w:val="30"/>
              <w:ind w:right="-143"/>
              <w:jc w:val="center"/>
              <w:rPr>
                <w:sz w:val="24"/>
                <w:szCs w:val="24"/>
              </w:rPr>
            </w:pPr>
          </w:p>
        </w:tc>
      </w:tr>
      <w:tr w14:paraId="7E34B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shd w:val="clear" w:color="auto" w:fill="auto"/>
          </w:tcPr>
          <w:p w14:paraId="30A5E2C1">
            <w:pPr>
              <w:pStyle w:val="30"/>
              <w:ind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6618" w:type="dxa"/>
            <w:shd w:val="clear" w:color="auto" w:fill="auto"/>
          </w:tcPr>
          <w:p w14:paraId="07C9B1F9">
            <w:pPr>
              <w:pStyle w:val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550" w:type="dxa"/>
            <w:shd w:val="clear" w:color="auto" w:fill="auto"/>
          </w:tcPr>
          <w:p w14:paraId="2AD233E8">
            <w:pPr>
              <w:pStyle w:val="30"/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9,2</w:t>
            </w:r>
          </w:p>
        </w:tc>
      </w:tr>
      <w:tr w14:paraId="58A3B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shd w:val="clear" w:color="auto" w:fill="auto"/>
          </w:tcPr>
          <w:p w14:paraId="3DF0355C">
            <w:pPr>
              <w:pStyle w:val="30"/>
              <w:ind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6618" w:type="dxa"/>
            <w:shd w:val="clear" w:color="auto" w:fill="auto"/>
          </w:tcPr>
          <w:p w14:paraId="722D7E27">
            <w:pPr>
              <w:pStyle w:val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помещений  для организации дополнительных видов деятельности воспитанников </w:t>
            </w:r>
          </w:p>
        </w:tc>
        <w:tc>
          <w:tcPr>
            <w:tcW w:w="2550" w:type="dxa"/>
            <w:shd w:val="clear" w:color="auto" w:fill="auto"/>
          </w:tcPr>
          <w:p w14:paraId="32CEAFB7">
            <w:pPr>
              <w:pStyle w:val="30"/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</w:tr>
      <w:tr w14:paraId="33F04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shd w:val="clear" w:color="auto" w:fill="auto"/>
          </w:tcPr>
          <w:p w14:paraId="2B65DB2A">
            <w:pPr>
              <w:pStyle w:val="30"/>
              <w:ind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6618" w:type="dxa"/>
            <w:shd w:val="clear" w:color="auto" w:fill="auto"/>
          </w:tcPr>
          <w:p w14:paraId="2BB0627B">
            <w:pPr>
              <w:pStyle w:val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2550" w:type="dxa"/>
            <w:shd w:val="clear" w:color="auto" w:fill="auto"/>
          </w:tcPr>
          <w:p w14:paraId="66E21705">
            <w:pPr>
              <w:pStyle w:val="30"/>
              <w:ind w:right="-143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14:paraId="38CBB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shd w:val="clear" w:color="auto" w:fill="auto"/>
          </w:tcPr>
          <w:p w14:paraId="61F0A61F">
            <w:pPr>
              <w:pStyle w:val="30"/>
              <w:ind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6618" w:type="dxa"/>
            <w:shd w:val="clear" w:color="auto" w:fill="auto"/>
          </w:tcPr>
          <w:p w14:paraId="5CBCCD30">
            <w:pPr>
              <w:pStyle w:val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2550" w:type="dxa"/>
            <w:shd w:val="clear" w:color="auto" w:fill="auto"/>
          </w:tcPr>
          <w:p w14:paraId="2C44B907">
            <w:pPr>
              <w:pStyle w:val="30"/>
              <w:ind w:right="-143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14:paraId="5D75F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shd w:val="clear" w:color="auto" w:fill="auto"/>
          </w:tcPr>
          <w:p w14:paraId="5F0FA9CC">
            <w:pPr>
              <w:pStyle w:val="30"/>
              <w:ind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2.5 </w:t>
            </w:r>
          </w:p>
        </w:tc>
        <w:tc>
          <w:tcPr>
            <w:tcW w:w="6618" w:type="dxa"/>
            <w:shd w:val="clear" w:color="auto" w:fill="auto"/>
          </w:tcPr>
          <w:p w14:paraId="756FDD55">
            <w:pPr>
              <w:pStyle w:val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на прогулке</w:t>
            </w:r>
          </w:p>
        </w:tc>
        <w:tc>
          <w:tcPr>
            <w:tcW w:w="2550" w:type="dxa"/>
            <w:shd w:val="clear" w:color="auto" w:fill="auto"/>
          </w:tcPr>
          <w:p w14:paraId="595E86D5">
            <w:pPr>
              <w:pStyle w:val="30"/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</w:tbl>
    <w:p w14:paraId="3BC483A4">
      <w:pPr>
        <w:pStyle w:val="30"/>
        <w:ind w:right="-143"/>
        <w:jc w:val="both"/>
        <w:rPr>
          <w:b/>
          <w:sz w:val="24"/>
          <w:szCs w:val="24"/>
        </w:rPr>
      </w:pPr>
    </w:p>
    <w:p w14:paraId="1C44F602">
      <w:pPr>
        <w:pStyle w:val="30"/>
        <w:ind w:right="-143"/>
        <w:jc w:val="both"/>
        <w:rPr>
          <w:b/>
          <w:sz w:val="24"/>
          <w:szCs w:val="24"/>
        </w:rPr>
      </w:pPr>
    </w:p>
    <w:p w14:paraId="01BDC5B8">
      <w:pPr>
        <w:rPr>
          <w:sz w:val="24"/>
          <w:szCs w:val="24"/>
        </w:rPr>
      </w:pPr>
    </w:p>
    <w:p w14:paraId="1FDE14C5">
      <w:pPr>
        <w:rPr>
          <w:sz w:val="24"/>
          <w:szCs w:val="24"/>
        </w:rPr>
      </w:pPr>
    </w:p>
    <w:p w14:paraId="7FEC30F1">
      <w:pPr>
        <w:rPr>
          <w:sz w:val="24"/>
          <w:szCs w:val="24"/>
        </w:rPr>
      </w:pPr>
    </w:p>
    <w:p w14:paraId="619505A0">
      <w:pPr>
        <w:rPr>
          <w:sz w:val="24"/>
          <w:szCs w:val="24"/>
        </w:rPr>
      </w:pPr>
    </w:p>
    <w:p w14:paraId="65B44C92">
      <w:pPr>
        <w:rPr>
          <w:sz w:val="24"/>
          <w:szCs w:val="24"/>
        </w:rPr>
      </w:pPr>
    </w:p>
    <w:p w14:paraId="508D0193">
      <w:pPr>
        <w:rPr>
          <w:sz w:val="24"/>
          <w:szCs w:val="24"/>
        </w:rPr>
      </w:pPr>
    </w:p>
    <w:p w14:paraId="39BB87DC">
      <w:pPr>
        <w:rPr>
          <w:sz w:val="24"/>
          <w:szCs w:val="24"/>
        </w:rPr>
      </w:pPr>
    </w:p>
    <w:p w14:paraId="1F07F5B0">
      <w:pPr>
        <w:rPr>
          <w:sz w:val="24"/>
          <w:szCs w:val="24"/>
        </w:rPr>
      </w:pPr>
    </w:p>
    <w:p w14:paraId="1C19978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br w:type="page"/>
      </w:r>
    </w:p>
    <w:p w14:paraId="381E3AC5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Аналитическая часть</w:t>
      </w:r>
    </w:p>
    <w:p w14:paraId="523BFD2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проведённого самообследования</w:t>
      </w:r>
    </w:p>
    <w:p w14:paraId="668AE630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муниципального общеобразовательного учреждения</w:t>
      </w:r>
    </w:p>
    <w:p w14:paraId="79AAE82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средней общеобразовательной школы «Образовательный комплекс № 26» за 2025 год</w:t>
      </w:r>
    </w:p>
    <w:p w14:paraId="65708F4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  <w:t>Нормативная база, регламентирующая проведение самообследования в средней школе № 40.</w:t>
      </w:r>
    </w:p>
    <w:p w14:paraId="251BFB7F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Самообследование средней школы № 40 проведено в соответствии с нормативными документами:</w:t>
      </w:r>
    </w:p>
    <w:p w14:paraId="309B618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Федеральным законом от 29.12.2012 № 273-ФЗ «Об образовании в Российской Федерации».</w:t>
      </w:r>
    </w:p>
    <w:p w14:paraId="503B9D1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Приказом Министерства образования и науки Российской Федерации от 14.06.2013 № 462 «Об утверждении Порядка проведения самообследования образовательной организацией».</w:t>
      </w:r>
    </w:p>
    <w:p w14:paraId="24611FA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Приказом Министерства образования и науки Российской Федерации от 10.12.2013 N 1324 «Об утверждении показателей деятельности образовательной организации, подлежащей самообследованию».</w:t>
      </w:r>
    </w:p>
    <w:p w14:paraId="3E071CB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Приказом Рособрнадзора от 29.05.2014 № 785 «Об утверждении требований к структуре официального сайта образовательной организации в информационно-телекоммуниционной сети Интернет и формату представления на нем информации».</w:t>
      </w:r>
    </w:p>
    <w:p w14:paraId="13D285C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Приказом директора образовательного комплекса № 26 «О проведении самообследования».</w:t>
      </w:r>
    </w:p>
    <w:p w14:paraId="78A3E39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Приказом директора образовательного комплекса № 26  «Об утверждении отчета о проведении самообследования».</w:t>
      </w:r>
    </w:p>
    <w:p w14:paraId="6535AA0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  <w:t>Общие сведения об образовательной организации</w:t>
      </w:r>
    </w:p>
    <w:p w14:paraId="472B3284">
      <w:pPr>
        <w:spacing w:before="6" w:after="0" w:line="240" w:lineRule="auto"/>
        <w:jc w:val="both"/>
        <w:rPr>
          <w:rFonts w:ascii="Times New Roman" w:hAnsi="Times New Roman" w:eastAsia="Calibri" w:cs="Times New Roman"/>
          <w:b/>
          <w:sz w:val="24"/>
          <w:szCs w:val="24"/>
          <w:lang w:eastAsia="ar-SA"/>
        </w:rPr>
      </w:pPr>
    </w:p>
    <w:tbl>
      <w:tblPr>
        <w:tblStyle w:val="7"/>
        <w:tblW w:w="9689" w:type="dxa"/>
        <w:tblInd w:w="-18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80"/>
        <w:gridCol w:w="1463"/>
        <w:gridCol w:w="1488"/>
        <w:gridCol w:w="3058"/>
      </w:tblGrid>
      <w:tr w14:paraId="1FA1D4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3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B8D917">
            <w:pPr>
              <w:spacing w:before="68" w:after="0" w:line="240" w:lineRule="auto"/>
              <w:ind w:left="74" w:right="65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600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C2364E2">
            <w:pPr>
              <w:spacing w:after="0" w:line="240" w:lineRule="auto"/>
              <w:ind w:left="1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муниципальное образовательное учреждение средняя общеобразовательная школа  «Образовательный комплекс № 26»</w:t>
            </w:r>
          </w:p>
        </w:tc>
      </w:tr>
      <w:tr w14:paraId="73352A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CE3EE30">
            <w:pPr>
              <w:spacing w:before="68" w:after="0" w:line="240" w:lineRule="auto"/>
              <w:ind w:left="74" w:right="65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Год создания</w:t>
            </w:r>
          </w:p>
        </w:tc>
        <w:tc>
          <w:tcPr>
            <w:tcW w:w="600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47DEB25">
            <w:pPr>
              <w:spacing w:after="0" w:line="240" w:lineRule="auto"/>
              <w:ind w:left="1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2025,</w:t>
            </w:r>
          </w:p>
          <w:p w14:paraId="5CDBCD18">
            <w:pPr>
              <w:spacing w:after="0" w:line="240" w:lineRule="auto"/>
              <w:ind w:left="13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на основании постановления мэрии города Ярославля № 562 от 20.06.2025года «О реорганизации муниципальных образовательных учреждений» проведена реорганизация муниципального общеобразовательного учреждения  «Средняя школа № 40»,   в образовательный комплекс муниципальное образовательное учреждение средняя общеобразовательная школа «Образовательный комплекс № 26»путем присоединения следующих образовательных организаций:</w:t>
            </w:r>
          </w:p>
          <w:p w14:paraId="4FF2C8B5">
            <w:pPr>
              <w:spacing w:after="0" w:line="240" w:lineRule="auto"/>
              <w:ind w:left="13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1.Муниципальное общеобразовательное учреждение «Открытая (сменная) школа № 96»,</w:t>
            </w:r>
          </w:p>
          <w:p w14:paraId="2B072E77">
            <w:pPr>
              <w:spacing w:after="0" w:line="240" w:lineRule="auto"/>
              <w:ind w:left="13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2. Муниципальное дошкольное образовательное учреждение «Детский сад № 59»,  </w:t>
            </w:r>
          </w:p>
          <w:p w14:paraId="099CD53D">
            <w:pPr>
              <w:spacing w:after="0" w:line="240" w:lineRule="auto"/>
              <w:ind w:left="13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3. Муниципальное дошкольное образовательное учреждение «Детский сад № 48» ,  </w:t>
            </w:r>
          </w:p>
          <w:p w14:paraId="275854F9">
            <w:pPr>
              <w:spacing w:after="0" w:line="240" w:lineRule="auto"/>
              <w:ind w:left="13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4.Муниципальное дошкольное  образовательное учреждение  «Детский сад № 185».</w:t>
            </w:r>
          </w:p>
        </w:tc>
      </w:tr>
      <w:tr w14:paraId="4B67AC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3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4C90B1D">
            <w:pPr>
              <w:spacing w:before="66" w:after="0" w:line="240" w:lineRule="auto"/>
              <w:ind w:left="7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600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EFAA03F">
            <w:pPr>
              <w:spacing w:before="66" w:after="0" w:line="240" w:lineRule="auto"/>
              <w:ind w:left="7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Клепова Светлана Станиславовна</w:t>
            </w:r>
          </w:p>
        </w:tc>
      </w:tr>
      <w:tr w14:paraId="421E30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F7A53A">
            <w:pPr>
              <w:spacing w:before="66" w:after="0" w:line="240" w:lineRule="auto"/>
              <w:ind w:left="7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600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97E9B13">
            <w:pPr>
              <w:spacing w:before="66" w:after="0" w:line="240" w:lineRule="auto"/>
              <w:ind w:left="7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150002г., Ярославль,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 ул. Будкина, д.11</w:t>
            </w:r>
          </w:p>
        </w:tc>
      </w:tr>
      <w:tr w14:paraId="040585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3D332D">
            <w:pPr>
              <w:spacing w:before="68" w:after="0" w:line="240" w:lineRule="auto"/>
              <w:ind w:left="7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Телефон,факс</w:t>
            </w:r>
          </w:p>
        </w:tc>
        <w:tc>
          <w:tcPr>
            <w:tcW w:w="600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B2924A">
            <w:pPr>
              <w:spacing w:before="68" w:after="0" w:line="240" w:lineRule="auto"/>
              <w:ind w:left="7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(4852)74-60-851</w:t>
            </w:r>
          </w:p>
        </w:tc>
      </w:tr>
      <w:tr w14:paraId="4D33E0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0A5E542">
            <w:pPr>
              <w:spacing w:before="68" w:after="0" w:line="240" w:lineRule="auto"/>
              <w:ind w:left="74" w:right="3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Адрес электроннойпочты</w:t>
            </w:r>
          </w:p>
        </w:tc>
        <w:tc>
          <w:tcPr>
            <w:tcW w:w="600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3A7030A">
            <w:pPr>
              <w:spacing w:before="74" w:after="0" w:line="240" w:lineRule="auto"/>
              <w:ind w:left="7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"mailto:yarsch032@yandex.ru"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</w:rPr>
              <w:t>yarsch040.yaroslavl@yarregion.ru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A4FB8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3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E5A3AE">
            <w:pPr>
              <w:spacing w:before="66" w:after="0" w:line="240" w:lineRule="auto"/>
              <w:ind w:left="7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600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563A65">
            <w:pPr>
              <w:spacing w:before="66" w:after="0" w:line="240" w:lineRule="auto"/>
              <w:ind w:left="7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Департамент образования мэрии города Ярославля</w:t>
            </w:r>
          </w:p>
        </w:tc>
      </w:tr>
      <w:tr w14:paraId="43CE81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3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E3B70B3">
            <w:pPr>
              <w:spacing w:before="66" w:after="0" w:line="240" w:lineRule="auto"/>
              <w:ind w:left="7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Дата создания</w:t>
            </w:r>
          </w:p>
        </w:tc>
        <w:tc>
          <w:tcPr>
            <w:tcW w:w="600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1CCF842">
            <w:pPr>
              <w:spacing w:before="66" w:after="0" w:line="240" w:lineRule="auto"/>
              <w:ind w:left="7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1924год</w:t>
            </w:r>
          </w:p>
        </w:tc>
      </w:tr>
      <w:tr w14:paraId="6C0888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6D876A">
            <w:pPr>
              <w:spacing w:after="0" w:line="240" w:lineRule="auto"/>
              <w:ind w:left="107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  <w:p w14:paraId="3FCE3927">
            <w:pPr>
              <w:spacing w:after="0" w:line="240" w:lineRule="auto"/>
              <w:ind w:left="11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Лицензия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6296FA">
            <w:pPr>
              <w:spacing w:after="0" w:line="276" w:lineRule="exact"/>
              <w:ind w:left="105" w:right="9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Регистрационный</w:t>
            </w:r>
            <w:r>
              <w:rPr>
                <w:rFonts w:ascii="Times New Roman" w:hAnsi="Times New Roman" w:eastAsia="Times New Roman" w:cs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80AE90">
            <w:pPr>
              <w:spacing w:before="136" w:after="0" w:line="240" w:lineRule="auto"/>
              <w:ind w:left="107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410/15</w:t>
            </w:r>
          </w:p>
        </w:tc>
        <w:tc>
          <w:tcPr>
            <w:tcW w:w="3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991C12">
            <w:pPr>
              <w:spacing w:after="0" w:line="240" w:lineRule="auto"/>
              <w:ind w:left="107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  <w:p w14:paraId="24DC4F79">
            <w:pPr>
              <w:spacing w:after="0" w:line="240" w:lineRule="auto"/>
              <w:ind w:left="11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Лицензия</w:t>
            </w:r>
          </w:p>
        </w:tc>
      </w:tr>
      <w:tr w14:paraId="6E18FC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D367E">
            <w:pPr>
              <w:spacing w:after="0" w:line="25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BDC7BD">
            <w:pPr>
              <w:spacing w:after="0" w:line="253" w:lineRule="exact"/>
              <w:ind w:left="1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Дата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выдачи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4C093C">
            <w:pPr>
              <w:spacing w:after="0" w:line="253" w:lineRule="exact"/>
              <w:ind w:left="104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02.12.2015</w:t>
            </w:r>
          </w:p>
        </w:tc>
        <w:tc>
          <w:tcPr>
            <w:tcW w:w="3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4A9E4">
            <w:pPr>
              <w:spacing w:after="0" w:line="25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DF784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D3AEA">
            <w:pPr>
              <w:spacing w:after="0" w:line="25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F1EE77">
            <w:pPr>
              <w:spacing w:before="1" w:after="0" w:line="259" w:lineRule="exact"/>
              <w:ind w:left="1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Дата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окончания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484AA5">
            <w:pPr>
              <w:spacing w:before="1" w:after="0" w:line="259" w:lineRule="exact"/>
              <w:ind w:left="104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3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16657">
            <w:pPr>
              <w:spacing w:after="0" w:line="25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46C69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636C7B">
            <w:pPr>
              <w:spacing w:before="6" w:after="0" w:line="240" w:lineRule="auto"/>
              <w:ind w:left="107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  <w:p w14:paraId="62CB9BF6">
            <w:pPr>
              <w:spacing w:before="1" w:after="0" w:line="240" w:lineRule="auto"/>
              <w:ind w:left="11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Аккредитация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8448E8">
            <w:pPr>
              <w:spacing w:after="0" w:line="276" w:lineRule="exact"/>
              <w:ind w:left="105" w:right="9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Регистрационный</w:t>
            </w:r>
            <w:r>
              <w:rPr>
                <w:rFonts w:ascii="Times New Roman" w:hAnsi="Times New Roman" w:eastAsia="Times New Roman" w:cs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0FE3DC">
            <w:pPr>
              <w:spacing w:after="0" w:line="254" w:lineRule="exac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155/15</w:t>
            </w:r>
          </w:p>
        </w:tc>
        <w:tc>
          <w:tcPr>
            <w:tcW w:w="3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C76889">
            <w:pPr>
              <w:spacing w:before="6" w:after="0" w:line="240" w:lineRule="auto"/>
              <w:ind w:left="107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  <w:p w14:paraId="43EE8327">
            <w:pPr>
              <w:spacing w:before="1" w:after="0" w:line="240" w:lineRule="auto"/>
              <w:ind w:left="11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Аккредитация</w:t>
            </w:r>
          </w:p>
        </w:tc>
      </w:tr>
    </w:tbl>
    <w:p w14:paraId="0D64592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106669E3">
      <w:pPr>
        <w:keepNext/>
        <w:keepLines/>
        <w:numPr>
          <w:ilvl w:val="0"/>
          <w:numId w:val="1"/>
        </w:numPr>
        <w:tabs>
          <w:tab w:val="left" w:pos="3521"/>
        </w:tabs>
        <w:spacing w:before="70" w:after="0" w:line="240" w:lineRule="auto"/>
        <w:jc w:val="both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  <w:t>Органы управления школой.</w:t>
      </w:r>
    </w:p>
    <w:tbl>
      <w:tblPr>
        <w:tblStyle w:val="2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5"/>
        <w:gridCol w:w="6876"/>
      </w:tblGrid>
      <w:tr w14:paraId="1FDAC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A29D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Наименование органа  </w:t>
            </w:r>
          </w:p>
        </w:tc>
        <w:tc>
          <w:tcPr>
            <w:tcW w:w="6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8AB8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Функции</w:t>
            </w:r>
          </w:p>
        </w:tc>
      </w:tr>
      <w:tr w14:paraId="21120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6D39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Директор</w:t>
            </w:r>
          </w:p>
        </w:tc>
        <w:tc>
          <w:tcPr>
            <w:tcW w:w="6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77F72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42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определяет стратегию, цели и задачи развития образовательной организации. (ОО), принимает решения об участии ОО в различных программах и проектах.</w:t>
            </w:r>
          </w:p>
          <w:p w14:paraId="2A092F82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42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осуществляет р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>уководство учебной, воспитательной и организационно-хозяйственной деятельностью ОО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 в соответствии с уставом и правовыми нормативными актами. </w:t>
            </w:r>
          </w:p>
          <w:p w14:paraId="5AC00A47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420"/>
              </w:tabs>
              <w:spacing w:beforeAutospacing="1"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>организует работу ОО и обучение обучающихся в соответствии с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 государственными образовательными стандартами НОО, ООО. СОО.  </w:t>
            </w:r>
          </w:p>
          <w:p w14:paraId="7777FCC0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420"/>
              </w:tabs>
              <w:spacing w:beforeAutospacing="1"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>создает условия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, обеспечивающих безопасность обучающихся и сотрудников образовательной организации во время учебной деятельности. </w:t>
            </w:r>
          </w:p>
          <w:p w14:paraId="198CA533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420"/>
              </w:tabs>
              <w:spacing w:beforeAutospacing="1"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>осуществляет контроль за обеспечением обучающихся питанием.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14:paraId="64C3BA83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420"/>
              </w:tabs>
              <w:spacing w:beforeAutospacing="1"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>осуществляет приём на работу и увольнение педагогов и сотрудников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 ОО, определение их профессиональные обязанности, обеспечение профессионального роста педагогов. </w:t>
            </w:r>
          </w:p>
          <w:p w14:paraId="1FAD91EC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420"/>
              </w:tabs>
              <w:spacing w:beforeAutospacing="1"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>Осуществляет руководство педагогическим советом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.  </w:t>
            </w:r>
          </w:p>
          <w:p w14:paraId="0288B389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420"/>
              </w:tabs>
              <w:spacing w:beforeAutospacing="1"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>осуществляет взаимодействие  всех участников образовательных отношений.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14:paraId="0F9A8A9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</w:tc>
      </w:tr>
      <w:tr w14:paraId="06A71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5B48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Общее собрание работников</w:t>
            </w:r>
          </w:p>
        </w:tc>
        <w:tc>
          <w:tcPr>
            <w:tcW w:w="6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ED1CB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228" w:line="240" w:lineRule="auto"/>
              <w:contextualSpacing/>
              <w:rPr>
                <w:rFonts w:ascii="Montserrat" w:hAnsi="Montserrat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Montserrat" w:hAnsi="Montserrat" w:eastAsia="Times New Roman" w:cs="Times New Roman"/>
                <w:color w:val="000000"/>
                <w:sz w:val="24"/>
                <w:szCs w:val="24"/>
                <w:lang w:eastAsia="ru-RU"/>
              </w:rPr>
              <w:t>принятие основных направлений деятельности ОО;</w:t>
            </w:r>
          </w:p>
          <w:p w14:paraId="2A21C94C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228" w:line="240" w:lineRule="auto"/>
              <w:contextualSpacing/>
              <w:rPr>
                <w:rFonts w:ascii="Montserrat" w:hAnsi="Montserrat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Montserrat" w:hAnsi="Montserrat" w:eastAsia="Times New Roman" w:cs="Times New Roman"/>
                <w:color w:val="000000"/>
                <w:sz w:val="24"/>
                <w:szCs w:val="24"/>
                <w:lang w:eastAsia="ru-RU"/>
              </w:rPr>
              <w:t>избрание прямым открытым голосованием членов Управляющего совета. Создание постоянных и временных комиссий по различным направлениям работы;</w:t>
            </w:r>
          </w:p>
          <w:p w14:paraId="08D5206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228" w:line="240" w:lineRule="auto"/>
              <w:contextualSpacing/>
              <w:rPr>
                <w:rFonts w:ascii="Montserrat" w:hAnsi="Montserrat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Montserrat" w:hAnsi="Montserrat" w:eastAsia="Times New Roman" w:cs="Times New Roman"/>
                <w:color w:val="000000"/>
                <w:sz w:val="24"/>
                <w:szCs w:val="24"/>
                <w:lang w:eastAsia="ru-RU"/>
              </w:rPr>
              <w:t>рассмотрение вопросов об укреплении и развитии материально-технической базы ОО:</w:t>
            </w:r>
            <w:r>
              <w:rPr>
                <w:rFonts w:ascii="Montserrat" w:hAnsi="Montserrat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Montserrat" w:hAnsi="Montserrat" w:eastAsia="Times New Roman" w:cs="Times New Roman"/>
                <w:color w:val="000000"/>
                <w:sz w:val="24"/>
                <w:szCs w:val="24"/>
                <w:lang w:eastAsia="ru-RU"/>
              </w:rPr>
              <w:t>- внесение предложений об организации сотрудничества Учреждения с другими образовательными и иными организациями социальной сферы, в том числе при реализации образовательных программ ОО и организации воспитательного процесса, досуговой деятельности;</w:t>
            </w:r>
            <w:r>
              <w:rPr>
                <w:rFonts w:ascii="Montserrat" w:hAnsi="Montserrat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Montserrat" w:hAnsi="Montserrat" w:eastAsia="Times New Roman" w:cs="Times New Roman"/>
                <w:color w:val="000000"/>
                <w:sz w:val="24"/>
                <w:szCs w:val="24"/>
                <w:lang w:eastAsia="ru-RU"/>
              </w:rPr>
              <w:t>-представление интересов ОО в органах власти, других организациях и учреждениях.</w:t>
            </w:r>
          </w:p>
          <w:p w14:paraId="7C179BC0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228" w:line="240" w:lineRule="auto"/>
              <w:contextualSpacing/>
              <w:rPr>
                <w:rFonts w:ascii="Montserrat" w:hAnsi="Montserrat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Montserrat" w:hAnsi="Montserrat" w:eastAsia="Times New Roman" w:cs="Times New Roman"/>
                <w:color w:val="000000"/>
                <w:sz w:val="24"/>
                <w:szCs w:val="24"/>
                <w:lang w:eastAsia="ru-RU"/>
              </w:rPr>
              <w:t>рассмотрение документов контрольно-надзорных органов о проверке деятельности ОО;</w:t>
            </w:r>
          </w:p>
          <w:p w14:paraId="6C21ABC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228" w:line="240" w:lineRule="auto"/>
              <w:contextualSpacing/>
              <w:rPr>
                <w:rFonts w:ascii="Montserrat" w:hAnsi="Montserrat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Montserrat" w:hAnsi="Montserrat" w:eastAsia="Times New Roman" w:cs="Times New Roman"/>
                <w:color w:val="000000"/>
                <w:sz w:val="24"/>
                <w:szCs w:val="24"/>
                <w:lang w:eastAsia="ru-RU"/>
              </w:rPr>
              <w:t>участие в разработке положений Коллективного трудового договора.</w:t>
            </w:r>
          </w:p>
          <w:p w14:paraId="154F820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</w:tc>
      </w:tr>
      <w:tr w14:paraId="2D01D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4FFF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Педагогический совет</w:t>
            </w:r>
          </w:p>
        </w:tc>
        <w:tc>
          <w:tcPr>
            <w:tcW w:w="6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E2029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228" w:line="240" w:lineRule="auto"/>
              <w:contextualSpacing/>
              <w:rPr>
                <w:rFonts w:ascii="Montserrat" w:hAnsi="Montserrat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Montserrat" w:hAnsi="Montserrat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рассмотрение локальных актов и годового плана работы;</w:t>
            </w:r>
          </w:p>
          <w:p w14:paraId="33E45C79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228" w:line="240" w:lineRule="auto"/>
              <w:contextualSpacing/>
              <w:rPr>
                <w:rFonts w:ascii="Montserrat" w:hAnsi="Montserrat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Montserrat" w:hAnsi="Montserrat" w:eastAsia="Times New Roman" w:cs="Times New Roman"/>
                <w:color w:val="000000"/>
                <w:sz w:val="24"/>
                <w:szCs w:val="24"/>
                <w:lang w:eastAsia="ru-RU"/>
              </w:rPr>
              <w:t>рассмотрение и утверждение методических направлений работы;</w:t>
            </w:r>
          </w:p>
          <w:p w14:paraId="30C44C41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228" w:line="240" w:lineRule="auto"/>
              <w:contextualSpacing/>
              <w:rPr>
                <w:rFonts w:ascii="Montserrat" w:hAnsi="Montserrat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Montserrat" w:hAnsi="Montserrat" w:eastAsia="Times New Roman" w:cs="Times New Roman"/>
                <w:color w:val="000000"/>
                <w:sz w:val="24"/>
                <w:szCs w:val="24"/>
                <w:lang w:eastAsia="ru-RU"/>
              </w:rPr>
              <w:t>решение вопросов об организации научной, творческой и инновационной деятельности;</w:t>
            </w:r>
          </w:p>
          <w:p w14:paraId="591FBCD0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228" w:line="240" w:lineRule="auto"/>
              <w:contextualSpacing/>
              <w:rPr>
                <w:rFonts w:ascii="Montserrat" w:hAnsi="Montserrat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Montserrat" w:hAnsi="Montserrat" w:eastAsia="Times New Roman" w:cs="Times New Roman"/>
                <w:color w:val="000000"/>
                <w:sz w:val="24"/>
                <w:szCs w:val="24"/>
                <w:lang w:eastAsia="ru-RU"/>
              </w:rPr>
              <w:t>решение вопросов перевода обучающихся в следующий класс по итогам прохождения промежуточной аттестации;</w:t>
            </w:r>
          </w:p>
          <w:p w14:paraId="6BC443F6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228" w:line="240" w:lineRule="auto"/>
              <w:contextualSpacing/>
              <w:rPr>
                <w:rFonts w:ascii="Montserrat" w:hAnsi="Montserrat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Montserrat" w:hAnsi="Montserrat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принятие решения о допуске обучающихся Учреждения к государственной итоговой аттестации;</w:t>
            </w:r>
          </w:p>
          <w:p w14:paraId="471C6006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228" w:line="240" w:lineRule="auto"/>
              <w:contextualSpacing/>
              <w:rPr>
                <w:rFonts w:ascii="Montserrat" w:hAnsi="Montserrat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Montserrat" w:hAnsi="Montserrat" w:eastAsia="Times New Roman" w:cs="Times New Roman"/>
                <w:color w:val="000000"/>
                <w:sz w:val="24"/>
                <w:szCs w:val="24"/>
                <w:lang w:eastAsia="ru-RU"/>
              </w:rPr>
              <w:t>принятие решений по вопросам награждения обучающихся, организации государственной итоговой аттестации выпускников, их награждения, отчисления обучающихся по завершении обучения;</w:t>
            </w:r>
          </w:p>
          <w:p w14:paraId="2CE430E3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228" w:line="240" w:lineRule="auto"/>
              <w:contextualSpacing/>
              <w:rPr>
                <w:rFonts w:ascii="Montserrat" w:hAnsi="Montserrat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Montserrat" w:hAnsi="Montserrat" w:eastAsia="Times New Roman" w:cs="Times New Roman"/>
                <w:color w:val="000000"/>
                <w:sz w:val="24"/>
                <w:szCs w:val="24"/>
                <w:lang w:eastAsia="ru-RU"/>
              </w:rPr>
              <w:t>рассмотрение вопроса об отчислении из Учреждения обучающегося, достигшего возраста пятнадцати лет, за неисполнение или нарушение Устава Учреждения, правил внутреннего распорядка обучающихся и иных локальных нормативных актов по вопросам организации и осуществления образовательной деятельности;</w:t>
            </w:r>
          </w:p>
          <w:p w14:paraId="0729F184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228" w:line="240" w:lineRule="auto"/>
              <w:contextualSpacing/>
              <w:rPr>
                <w:rFonts w:ascii="Montserrat" w:hAnsi="Montserrat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Montserrat" w:hAnsi="Montserrat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определение списка учебников в соответствии с утвержденным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а также учебных пособий, допущенных к использованию при реализации указанных образовательных программ такими организациями;</w:t>
            </w:r>
          </w:p>
          <w:p w14:paraId="57DCF2CA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228" w:line="240" w:lineRule="auto"/>
              <w:contextualSpacing/>
              <w:rPr>
                <w:rFonts w:ascii="Montserrat" w:hAnsi="Montserrat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Montserrat" w:hAnsi="Montserrat" w:eastAsia="Times New Roman" w:cs="Times New Roman"/>
                <w:color w:val="000000"/>
                <w:sz w:val="24"/>
                <w:szCs w:val="24"/>
                <w:lang w:eastAsia="ru-RU"/>
              </w:rPr>
              <w:t>определение учебных изданий, используемых при реализации образовательных программ дошкольного образования, с учетом требований федеральных государственных образовательных стандартов;</w:t>
            </w:r>
          </w:p>
          <w:p w14:paraId="48848891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228" w:line="240" w:lineRule="auto"/>
              <w:contextualSpacing/>
              <w:rPr>
                <w:rFonts w:ascii="Montserrat" w:hAnsi="Montserrat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Montserrat" w:hAnsi="Montserrat" w:eastAsia="Times New Roman" w:cs="Times New Roman"/>
                <w:color w:val="000000"/>
                <w:sz w:val="24"/>
                <w:szCs w:val="24"/>
                <w:lang w:eastAsia="ru-RU"/>
              </w:rPr>
              <w:t>рассмотрение вопросов использования и совершенствования методов обучения и воспитания, образовательных технологий, электронного обучения;</w:t>
            </w:r>
          </w:p>
          <w:p w14:paraId="5C004949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228" w:line="240" w:lineRule="auto"/>
              <w:contextualSpacing/>
              <w:rPr>
                <w:rFonts w:ascii="Montserrat" w:hAnsi="Montserrat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Montserrat" w:hAnsi="Montserrat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рассмотрение ежегодного отчета о результатах самообследования;</w:t>
            </w:r>
          </w:p>
          <w:p w14:paraId="257BB898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228" w:line="240" w:lineRule="auto"/>
              <w:contextualSpacing/>
              <w:rPr>
                <w:rFonts w:ascii="Montserrat" w:hAnsi="Montserrat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Montserrat" w:hAnsi="Montserrat" w:eastAsia="Times New Roman" w:cs="Times New Roman"/>
                <w:color w:val="000000"/>
                <w:sz w:val="24"/>
                <w:szCs w:val="24"/>
                <w:lang w:eastAsia="ru-RU"/>
              </w:rPr>
              <w:t>решение вопросов о внесении предложений в соответствующие органы о присвоении почетных званий педагогическим работникам Учреждения, представлении педагогических работников к правительственным наградам и другим видам поощрений;</w:t>
            </w:r>
          </w:p>
          <w:p w14:paraId="00F221FD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228" w:line="240" w:lineRule="auto"/>
              <w:contextualSpacing/>
              <w:rPr>
                <w:rFonts w:ascii="Montserrat" w:hAnsi="Montserrat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Montserrat" w:hAnsi="Montserrat" w:eastAsia="Times New Roman" w:cs="Times New Roman"/>
                <w:color w:val="000000"/>
                <w:sz w:val="24"/>
                <w:szCs w:val="24"/>
                <w:lang w:eastAsia="ru-RU"/>
              </w:rPr>
              <w:t>- выполнение иных функций, вытекающих из настоящего Устава и необходимости наиболее эффективной организации образовательной деятельности;</w:t>
            </w:r>
          </w:p>
          <w:p w14:paraId="2CE3EB73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228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Montserrat" w:hAnsi="Montserrat" w:eastAsia="Times New Roman" w:cs="Times New Roman"/>
                <w:color w:val="000000"/>
                <w:sz w:val="24"/>
                <w:szCs w:val="24"/>
                <w:lang w:eastAsia="ru-RU"/>
              </w:rPr>
              <w:t>рассмотрение заявлений педагогических работников о предоставлении длительного (до 1 года) отпуска.</w:t>
            </w:r>
          </w:p>
        </w:tc>
      </w:tr>
      <w:tr w14:paraId="25B7C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D2B5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ar-SA"/>
              </w:rPr>
              <w:t>Управляющий совет</w:t>
            </w:r>
          </w:p>
        </w:tc>
        <w:tc>
          <w:tcPr>
            <w:tcW w:w="6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36A3B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стратегическая: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 разработка стратегии развития школы, определение целей и политики.</w:t>
            </w:r>
          </w:p>
          <w:p w14:paraId="028DCB3B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ресурсная: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 создание и использование механизмов, привлечение дополнительных ресурсов и участие в финансово-хозяйственной деятельности.</w:t>
            </w:r>
          </w:p>
          <w:p w14:paraId="7476401B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координирующая: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 обеспечение прозрачности в организации учебного процесса, в финансовых вопросах.</w:t>
            </w:r>
          </w:p>
          <w:p w14:paraId="6BEFB377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информационная: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 обеспечение доступности информации всем участникам образовательных отношений.</w:t>
            </w:r>
          </w:p>
        </w:tc>
      </w:tr>
    </w:tbl>
    <w:p w14:paraId="5AD6B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 w:cs="Times New Roman"/>
          <w:color w:val="333333"/>
          <w:sz w:val="24"/>
          <w:szCs w:val="24"/>
          <w:shd w:val="clear" w:color="auto" w:fill="FFFFFF"/>
        </w:rPr>
      </w:pPr>
    </w:p>
    <w:p w14:paraId="5E47EE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333333"/>
          <w:sz w:val="24"/>
          <w:szCs w:val="24"/>
          <w:shd w:val="clear" w:color="auto" w:fill="FFFFFF"/>
        </w:rPr>
        <w:t xml:space="preserve">   В целях формирования гражданской культуры, активной гражданской позиции обучающихся, содействия развитию их самостоятельности, способности к самоорганизации и саморазвитию, формирования у обучающихся умений и навыков самоуправления, подготовка их к компетентному и ответственному участию в жизни общества, в школе создан Совет обучающихся.</w:t>
      </w:r>
    </w:p>
    <w:p w14:paraId="7C3D8FB6">
      <w:pPr>
        <w:keepNext/>
        <w:keepLines/>
        <w:tabs>
          <w:tab w:val="left" w:pos="3521"/>
        </w:tabs>
        <w:spacing w:before="70" w:after="0" w:line="240" w:lineRule="auto"/>
        <w:jc w:val="both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  <w:t>Организация учебного процесса</w:t>
      </w:r>
    </w:p>
    <w:p w14:paraId="576404CA">
      <w:pPr>
        <w:keepNext/>
        <w:keepLines/>
        <w:tabs>
          <w:tab w:val="left" w:pos="3521"/>
        </w:tabs>
        <w:spacing w:before="70" w:after="0" w:line="240" w:lineRule="auto"/>
        <w:ind w:left="120" w:hanging="120" w:hangingChars="50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На 31.12.2025 г. в состав муниципального образовательного учреждения средней общеобразовательной школы «Образовательный комплекс № 26»  ( далее - образовательный комплекс № 26)  входят: Центр образования - школа № 40, Центр образования - открытая (сменная) школа № 96,  Центр развития ребенка - детский сад № 48, Центр развития ребенка - детский сад № 59, Центр развития ребенка - детский сад № 185.</w:t>
      </w:r>
    </w:p>
    <w:p w14:paraId="72CA61FD">
      <w:pPr>
        <w:keepNext/>
        <w:keepLines/>
        <w:tabs>
          <w:tab w:val="left" w:pos="3521"/>
        </w:tabs>
        <w:spacing w:before="70" w:after="0" w:line="240" w:lineRule="auto"/>
        <w:ind w:left="120" w:hanging="120" w:hangingChars="50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Общая численность  воспитанников - 362 человек, обучающихся - 1225 человек.</w:t>
      </w:r>
    </w:p>
    <w:p w14:paraId="4FA0407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Образовательный комплекс № 26 в  2025 году реализовывал основные образовательные программы:</w:t>
      </w:r>
    </w:p>
    <w:p w14:paraId="15AC2B6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1 уровень - дошкольное образование;</w:t>
      </w:r>
    </w:p>
    <w:p w14:paraId="4E09F7B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2 уровень - начальное общее образование. Учебный план 1–4-х классов предусматривает  4-летний срок освоения основной образовательной программы начального общего образования (реализация ФГОС НОО).</w:t>
      </w:r>
    </w:p>
    <w:p w14:paraId="5DB2F48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3 уровень- основное общее образование. Учебный план -5–9-х классов предусматривает  5 -летний нормативный срок освоения основной образовательной программы основного общего образования (реализация ФГОС ООО);</w:t>
      </w:r>
    </w:p>
    <w:p w14:paraId="355E9D2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4 уровень - среднее общее  образование. Учебный план    10–11-х классов предусматривает  2-летний нормативный срок освоения образовательной программы среднего общего образования (реализация ФГОС СОО) социально-экономический и универсальный профиль.</w:t>
      </w:r>
    </w:p>
    <w:p w14:paraId="4B2AB41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программы дополнительного образования.</w:t>
      </w:r>
    </w:p>
    <w:p w14:paraId="54A238F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7459A7A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Основные формы организации образовательного процесса на 1 уровне</w:t>
      </w:r>
    </w:p>
    <w:p w14:paraId="492DBC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совместная деятельность педагогического работника и воспитанников в рамках организованной образовательной деятельности по освоению основной общеобразовательной программы;</w:t>
      </w:r>
    </w:p>
    <w:p w14:paraId="3C21D4A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самостоятельная деятельность воспитанников под наблюдением педагогического работника.</w:t>
      </w:r>
    </w:p>
    <w:p w14:paraId="3DB4BF3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Занятия в рамках образовательной деятельности ведутся по подгруппам. Продолжительность занятий соответствует СанПиН 1.2.3685-21 и составляет:</w:t>
      </w:r>
    </w:p>
    <w:p w14:paraId="5A683C94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 группах с детьми от 1,5 до 3 лет — до 10 мин;</w:t>
      </w:r>
    </w:p>
    <w:p w14:paraId="7D593E83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 группах с детьми от 3 до 4 лет — до 15 мин;</w:t>
      </w:r>
    </w:p>
    <w:p w14:paraId="2DC64C69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 группах с детьми от 4 до 5 лет — до 20 мин;</w:t>
      </w:r>
    </w:p>
    <w:p w14:paraId="3B3DB19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 группах с детьми от 5 до 6 лет — до 25 мин;</w:t>
      </w:r>
    </w:p>
    <w:p w14:paraId="3E07E89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 группах с детьми от 6 до 7 лет — до 30 мин.</w:t>
      </w:r>
    </w:p>
    <w:p w14:paraId="07A4C2B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Между занятиями в рамках образовательной деятельности предусмотрены перерывы продолжительностью не менее 10 минут.</w:t>
      </w:r>
    </w:p>
    <w:p w14:paraId="204983EF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Основной формой занятия является игра. Образовательная деятельность с детьми строится с учётом индивидуальных особенностей детей и их способностей. Выявление и развитие способностей воспитанников осуществляется в любых формах образовательного процесса.</w:t>
      </w:r>
    </w:p>
    <w:p w14:paraId="774A34B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 Центрах развития ребенка для решения образовательных задач используются как новые формы организации процесса образования (проектная деятельность, образовательная ситуация, образовательное событие, обогащенные игры детей в центрах активности, проблемно-обучающие ситуации в рамках интеграции образовательных областей и другое), так и традиционных (фронтальные, подгрупповые, индивидуальные занятий).</w:t>
      </w:r>
    </w:p>
    <w:p w14:paraId="4CD4BFA7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Учебная деятельность в Центре образования -школа № 40  в 1-11-х классах построена традиционно, через классно-урочную, кабинетную систему обучения., в Центре образования -открытая (сменная) школа № 96 осуществляется в очно-заочной форме.  В центрах обрахзования используются   такие формы организации учебного процесса как: </w:t>
      </w:r>
    </w:p>
    <w:p w14:paraId="10D1FEF8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уроки (классно-урочная форма);</w:t>
      </w:r>
    </w:p>
    <w:p w14:paraId="50D14AE3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индивидуально-групповые занятия;</w:t>
      </w:r>
    </w:p>
    <w:p w14:paraId="66380B8B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лекции, семинары, практикумы, экскурсии;</w:t>
      </w:r>
    </w:p>
    <w:p w14:paraId="7BDB30EF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консультации;</w:t>
      </w:r>
    </w:p>
    <w:p w14:paraId="675CC776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олимпиады, конкурсы;</w:t>
      </w:r>
    </w:p>
    <w:p w14:paraId="7439F64D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предметные недели;</w:t>
      </w:r>
    </w:p>
    <w:p w14:paraId="274C1E35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открытые уроки;</w:t>
      </w:r>
    </w:p>
    <w:p w14:paraId="57DA4CD5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проектная деятельность;</w:t>
      </w:r>
    </w:p>
    <w:p w14:paraId="03DFAA37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организация работы с обучающимися, нуждающимися в индивидуальном режиме обучения;</w:t>
      </w:r>
    </w:p>
    <w:p w14:paraId="6C631D7B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дистанционное обучение;</w:t>
      </w:r>
    </w:p>
    <w:p w14:paraId="738C79DD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обучение с использованием телекоммуникационных технологий, электронных образовательных ресурсов,</w:t>
      </w:r>
    </w:p>
    <w:p w14:paraId="00A5A1EA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внеурочная деятельность.</w:t>
      </w:r>
    </w:p>
    <w:p w14:paraId="184359F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Для получения оперативной информации о состоянии учебно-воспитательного процесса  и принятия управленческих решений администрацией школы осуществлялся контроль по следующим направлениям:</w:t>
      </w:r>
    </w:p>
    <w:p w14:paraId="3C621F5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•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освоение обучающимися ФГОС НОО, ООО, СОО;</w:t>
      </w:r>
    </w:p>
    <w:p w14:paraId="7D9A3B1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•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выполнение учебного плана и учебных программ;</w:t>
      </w:r>
    </w:p>
    <w:p w14:paraId="40DB9B5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•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качество обучения обучающихся;</w:t>
      </w:r>
    </w:p>
    <w:p w14:paraId="449B669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•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качество ведения школьной документации;</w:t>
      </w:r>
    </w:p>
    <w:p w14:paraId="7384E51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•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подготовка и проведение   государственной   итоговой аттестации;</w:t>
      </w:r>
    </w:p>
    <w:p w14:paraId="244BAE6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•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организация работы с обучающимися, нуждающимися в индивидуальном режиме обучения;</w:t>
      </w:r>
    </w:p>
    <w:p w14:paraId="3E134D4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•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организация работы с неуспевающими обучающимися;</w:t>
      </w:r>
    </w:p>
    <w:p w14:paraId="3BBF09AF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•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организация работы с обучающимися, мотивированными на учебу.</w:t>
      </w:r>
    </w:p>
    <w:p w14:paraId="055D026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•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повышение квалификации педагогических и административных работников;</w:t>
      </w:r>
    </w:p>
    <w:p w14:paraId="56954BB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•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организация и проведение ВПР.</w:t>
      </w:r>
    </w:p>
    <w:p w14:paraId="0854E79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709948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Обучение на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  <w:t>втором уровне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организовано по 5-ти дневной учебной неделе в одну смену по программе «</w:t>
      </w:r>
      <w:r>
        <w:rPr>
          <w:rFonts w:ascii="Times New Roman" w:hAnsi="Times New Roman" w:eastAsia="Lucida Sans Unicode" w:cs="Times New Roman"/>
          <w:kern w:val="2"/>
          <w:sz w:val="24"/>
          <w:szCs w:val="24"/>
          <w:lang w:eastAsia="ar-SA"/>
        </w:rPr>
        <w:t>Начальная школа 21 века».</w:t>
      </w:r>
    </w:p>
    <w:p w14:paraId="3F9D19E9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Обучение на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  <w:t>третьем уровне (5-9 классы)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организовано по 5-ти дневной учебной. </w:t>
      </w:r>
    </w:p>
    <w:p w14:paraId="1E6B90B4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Обучение на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  <w:t>четвёртом уровне (10-11 классы)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организовано по 5-ти дневной учебной неделе. </w:t>
      </w:r>
    </w:p>
    <w:p w14:paraId="77C9BF3B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В соответствии с требованиями ФГОС внеурочная деятельность реализовывалась по направлениям: </w:t>
      </w:r>
    </w:p>
    <w:p w14:paraId="024ACA1B">
      <w:pPr>
        <w:widowControl w:val="0"/>
        <w:numPr>
          <w:ilvl w:val="0"/>
          <w:numId w:val="9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спортивно - оздоровительное,</w:t>
      </w:r>
    </w:p>
    <w:p w14:paraId="4F3CAFD6">
      <w:pPr>
        <w:widowControl w:val="0"/>
        <w:numPr>
          <w:ilvl w:val="0"/>
          <w:numId w:val="9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духовно - нравственное, </w:t>
      </w:r>
    </w:p>
    <w:p w14:paraId="54D28ABE">
      <w:pPr>
        <w:widowControl w:val="0"/>
        <w:numPr>
          <w:ilvl w:val="0"/>
          <w:numId w:val="9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общеинтеллектуальное,</w:t>
      </w:r>
    </w:p>
    <w:p w14:paraId="69D10BC8">
      <w:pPr>
        <w:widowControl w:val="0"/>
        <w:numPr>
          <w:ilvl w:val="0"/>
          <w:numId w:val="9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общекультурное,</w:t>
      </w:r>
    </w:p>
    <w:p w14:paraId="61F0BCC4">
      <w:pPr>
        <w:widowControl w:val="0"/>
        <w:numPr>
          <w:ilvl w:val="0"/>
          <w:numId w:val="9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социальное. </w:t>
      </w:r>
    </w:p>
    <w:p w14:paraId="47AF90E0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  Занятость обучающихся во внеурочной деятельности составила 100 %.</w:t>
      </w:r>
    </w:p>
    <w:p w14:paraId="548AEE31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27A4BAE1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  <w:t>СОЦИАЛЬНЫЕ ПАРТНЕРЫ</w:t>
      </w:r>
    </w:p>
    <w:tbl>
      <w:tblPr>
        <w:tblStyle w:val="7"/>
        <w:tblW w:w="992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3"/>
        <w:gridCol w:w="5240"/>
      </w:tblGrid>
      <w:tr w14:paraId="6D40D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E8D83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Учреждения образования</w:t>
            </w:r>
          </w:p>
        </w:tc>
        <w:tc>
          <w:tcPr>
            <w:tcW w:w="5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87B86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МУБИНТ,  Ярославский педагогический колледж, Ярославский ме5дининский колледж, ЦДО Красноперекопского района, МОУ ДО «Межшкольный учебный центр Красноперекопского района»</w:t>
            </w:r>
          </w:p>
        </w:tc>
      </w:tr>
      <w:tr w14:paraId="0521F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07DD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Учреждения культуры</w:t>
            </w:r>
          </w:p>
        </w:tc>
        <w:tc>
          <w:tcPr>
            <w:tcW w:w="5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F448D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Дом культуры Красноперекопского района,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Библиотека им. А.С. Пушкина, областная библиотека для молодежи им.А.А.Суркова</w:t>
            </w:r>
          </w:p>
        </w:tc>
      </w:tr>
      <w:tr w14:paraId="57996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0639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Учреждения социальной защиты населения</w:t>
            </w:r>
          </w:p>
        </w:tc>
        <w:tc>
          <w:tcPr>
            <w:tcW w:w="5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00BAF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МУ КЦСОН Красноперекопского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ГКУ СО ЯО СРЦ «Медвежонок»</w:t>
            </w:r>
          </w:p>
        </w:tc>
      </w:tr>
      <w:tr w14:paraId="049C6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07268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Учреждения профилактики</w:t>
            </w:r>
          </w:p>
        </w:tc>
        <w:tc>
          <w:tcPr>
            <w:tcW w:w="5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FF47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Следственное управление Следственного комитета Российской Федерации по Ярославской области,   ЯОКНБ,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ТКДНиЗП всех районов города Ярославля,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ОПДН ОМВД всех районов города Ярославля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ГБУЗ «Клиническая больница Н.А. Семашко» </w:t>
            </w:r>
          </w:p>
        </w:tc>
      </w:tr>
      <w:tr w14:paraId="035FC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0CF45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Общественные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организации</w:t>
            </w:r>
          </w:p>
        </w:tc>
        <w:tc>
          <w:tcPr>
            <w:tcW w:w="52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0115E3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ЯРО ОО «Содружество народов Ярославии», ЯРОО ВРКТ «Петропавловская слобода», МОУ ДО ЦДТ «Витязь», МОУ ДО ДЭЦ «Родник», региональная еврейская национально-культурная автономия Ярославской области (РЕНКА), ЯООО «Армянское общество «Наири»,  казахская община Ярославской области, общественная организация "Осетинская национально-культурная автономия», ярославская региональная обшественная организация русско-белорусской дружбы "Сяброуства"("Товарищество"), лезгинская национально-культурная автономия, , историко-этнографический музей с. Пестрецово.</w:t>
            </w:r>
          </w:p>
        </w:tc>
      </w:tr>
    </w:tbl>
    <w:p w14:paraId="1C606B93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561B929A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2D63D1C2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  <w:t>4.1. ЦЕНТР  ОБРАЗОВАНИЯ - ШКОЛА № 40</w:t>
      </w:r>
    </w:p>
    <w:p w14:paraId="1ADB82D8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09037FE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  <w:t>Результаты образовательной деятельности</w:t>
      </w:r>
    </w:p>
    <w:p w14:paraId="0BBCF195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В течение последних трех лет отмечается незначительное снижение результатов по качеству  освоению обучающимися образовательных программ,  количество отличников увеличилось на 2,6%, количество хорошистов сократилось на 5%. Значительно увеличился резерв отличников на 6%, по резерву хорошистов наблюдается стабильная динамика. Количество обучающихся, переведенных  условно составляет около одного процента, 98,9%  обучающихся  были допущены  к сдаче государственной итоговой аттестации.</w:t>
      </w:r>
    </w:p>
    <w:tbl>
      <w:tblPr>
        <w:tblStyle w:val="7"/>
        <w:tblpPr w:leftFromText="180" w:rightFromText="180" w:vertAnchor="text" w:horzAnchor="page" w:tblpX="1587" w:tblpY="339"/>
        <w:tblW w:w="97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8"/>
        <w:gridCol w:w="1816"/>
        <w:gridCol w:w="1940"/>
        <w:gridCol w:w="2010"/>
      </w:tblGrid>
      <w:tr w14:paraId="632AD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3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ABA9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Всего обучающихся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4714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2022-2023 учебный год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F84F33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2023-2024 </w:t>
            </w:r>
          </w:p>
          <w:p w14:paraId="7B37EF5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</w:tcPr>
          <w:p w14:paraId="2B5FEF8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2024-2025 </w:t>
            </w:r>
          </w:p>
          <w:p w14:paraId="584E725D">
            <w:pPr>
              <w:pStyle w:val="19"/>
              <w:spacing w:before="0" w:beforeAutospacing="0" w:after="0" w:afterAutospacing="0" w:line="276" w:lineRule="auto"/>
              <w:jc w:val="center"/>
            </w:pPr>
            <w:r>
              <w:t>учебный год</w:t>
            </w:r>
          </w:p>
        </w:tc>
      </w:tr>
      <w:tr w14:paraId="101D3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" w:hRule="atLeast"/>
        </w:trPr>
        <w:tc>
          <w:tcPr>
            <w:tcW w:w="3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D8F4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FFB8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2F6282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</w:tcPr>
          <w:p w14:paraId="462B55EC">
            <w:pPr>
              <w:pStyle w:val="19"/>
              <w:spacing w:before="0" w:beforeAutospacing="0" w:after="0" w:afterAutospacing="0" w:line="276" w:lineRule="auto"/>
              <w:jc w:val="center"/>
            </w:pPr>
            <w:r>
              <w:rPr>
                <w:color w:val="000000" w:themeColor="dark1"/>
                <w:kern w:val="24"/>
                <w14:textFill>
                  <w14:solidFill>
                    <w14:schemeClr w14:val="dk1"/>
                  </w14:solidFill>
                </w14:textFill>
              </w:rPr>
              <w:t>957</w:t>
            </w:r>
          </w:p>
        </w:tc>
      </w:tr>
      <w:tr w14:paraId="5A992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8308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Успевали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BD97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8F876D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944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</w:tcPr>
          <w:p w14:paraId="64B9B830">
            <w:pPr>
              <w:pStyle w:val="19"/>
              <w:spacing w:before="0" w:beforeAutospacing="0" w:after="0" w:afterAutospacing="0" w:line="276" w:lineRule="auto"/>
              <w:jc w:val="center"/>
            </w:pPr>
            <w:r>
              <w:rPr>
                <w:color w:val="000000" w:themeColor="dark1"/>
                <w:kern w:val="24"/>
                <w14:textFill>
                  <w14:solidFill>
                    <w14:schemeClr w14:val="dk1"/>
                  </w14:solidFill>
                </w14:textFill>
              </w:rPr>
              <w:t xml:space="preserve">946 </w:t>
            </w:r>
          </w:p>
        </w:tc>
      </w:tr>
      <w:tr w14:paraId="701DE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534D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>Не успевали: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5BBF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10(1,1%)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445C18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</w:tcPr>
          <w:p w14:paraId="3669F603">
            <w:pPr>
              <w:pStyle w:val="19"/>
              <w:spacing w:before="0" w:beforeAutospacing="0" w:after="0" w:afterAutospacing="0" w:line="276" w:lineRule="auto"/>
              <w:jc w:val="center"/>
            </w:pPr>
            <w:r>
              <w:rPr>
                <w:color w:val="000000" w:themeColor="dark1"/>
                <w:kern w:val="24"/>
                <w14:textFill>
                  <w14:solidFill>
                    <w14:schemeClr w14:val="dk1"/>
                  </w14:solidFill>
                </w14:textFill>
              </w:rPr>
              <w:t>11(1,1%)</w:t>
            </w:r>
          </w:p>
        </w:tc>
      </w:tr>
      <w:tr w14:paraId="0F7C9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D9CC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оставлены на повторное обучение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49D7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58304A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</w:tcPr>
          <w:p w14:paraId="3FEDEB27">
            <w:pPr>
              <w:pStyle w:val="19"/>
              <w:spacing w:before="0" w:beforeAutospacing="0" w:after="0" w:afterAutospacing="0" w:line="276" w:lineRule="auto"/>
              <w:jc w:val="center"/>
            </w:pPr>
            <w:r>
              <w:rPr>
                <w:color w:val="000000" w:themeColor="dark1"/>
                <w:kern w:val="24"/>
                <w14:textFill>
                  <w14:solidFill>
                    <w14:schemeClr w14:val="dk1"/>
                  </w14:solidFill>
                </w14:textFill>
              </w:rPr>
              <w:t>0</w:t>
            </w:r>
          </w:p>
        </w:tc>
      </w:tr>
      <w:tr w14:paraId="204AE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86D2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переведены условно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9CDF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10(1,1%)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CCBF3C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 (1,7%)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</w:tcPr>
          <w:p w14:paraId="416568EE">
            <w:pPr>
              <w:pStyle w:val="19"/>
              <w:spacing w:before="0" w:beforeAutospacing="0" w:after="0" w:afterAutospacing="0" w:line="276" w:lineRule="auto"/>
              <w:jc w:val="center"/>
            </w:pPr>
            <w:r>
              <w:rPr>
                <w:color w:val="000000" w:themeColor="dark1"/>
                <w:kern w:val="24"/>
                <w14:textFill>
                  <w14:solidFill>
                    <w14:schemeClr w14:val="dk1"/>
                  </w14:solidFill>
                </w14:textFill>
              </w:rPr>
              <w:t>11(1,1%)</w:t>
            </w:r>
          </w:p>
        </w:tc>
      </w:tr>
      <w:tr w14:paraId="53F01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D352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Не допущенные к ГИА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A392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5803C9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</w:tcPr>
          <w:p w14:paraId="5895C105">
            <w:pPr>
              <w:pStyle w:val="19"/>
              <w:spacing w:before="0" w:beforeAutospacing="0" w:after="0" w:afterAutospacing="0" w:line="276" w:lineRule="auto"/>
              <w:jc w:val="center"/>
            </w:pPr>
            <w:r>
              <w:rPr>
                <w:color w:val="000000" w:themeColor="dark1"/>
                <w:kern w:val="24"/>
                <w14:textFill>
                  <w14:solidFill>
                    <w14:schemeClr w14:val="dk1"/>
                  </w14:solidFill>
                </w14:textFill>
              </w:rPr>
              <w:t>0</w:t>
            </w:r>
          </w:p>
        </w:tc>
      </w:tr>
      <w:tr w14:paraId="76A6E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C118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Процент успеваемости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46E5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98,9%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B9FA48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98,1%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</w:tcPr>
          <w:p w14:paraId="6C21B9B4">
            <w:pPr>
              <w:pStyle w:val="19"/>
              <w:spacing w:before="0" w:beforeAutospacing="0" w:after="0" w:afterAutospacing="0" w:line="276" w:lineRule="auto"/>
              <w:jc w:val="center"/>
            </w:pPr>
            <w:r>
              <w:t>98,9%</w:t>
            </w:r>
          </w:p>
        </w:tc>
      </w:tr>
      <w:tr w14:paraId="242B1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2013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Отличники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FFB3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62(6.7%)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320322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62 (6,4%)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</w:tcPr>
          <w:p w14:paraId="48C75435">
            <w:pPr>
              <w:pStyle w:val="19"/>
              <w:spacing w:before="0" w:beforeAutospacing="0" w:after="0" w:afterAutospacing="0" w:line="276" w:lineRule="auto"/>
              <w:jc w:val="center"/>
            </w:pPr>
            <w:r>
              <w:rPr>
                <w:color w:val="000000" w:themeColor="dark1"/>
                <w:kern w:val="24"/>
                <w14:textFill>
                  <w14:solidFill>
                    <w14:schemeClr w14:val="dk1"/>
                  </w14:solidFill>
                </w14:textFill>
              </w:rPr>
              <w:t>85(9%)</w:t>
            </w:r>
          </w:p>
        </w:tc>
      </w:tr>
      <w:tr w14:paraId="051B8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69A0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Хорошисты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9DB2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289 (31%)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C18792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296 (31%)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</w:tcPr>
          <w:p w14:paraId="1061AFE7">
            <w:pPr>
              <w:pStyle w:val="19"/>
              <w:spacing w:before="0" w:beforeAutospacing="0" w:after="0" w:afterAutospacing="0" w:line="276" w:lineRule="auto"/>
              <w:jc w:val="center"/>
            </w:pPr>
            <w:r>
              <w:rPr>
                <w:color w:val="000000" w:themeColor="dark1"/>
                <w:kern w:val="24"/>
                <w14:textFill>
                  <w14:solidFill>
                    <w14:schemeClr w14:val="dk1"/>
                  </w14:solidFill>
                </w14:textFill>
              </w:rPr>
              <w:t>245(26%)</w:t>
            </w:r>
          </w:p>
        </w:tc>
      </w:tr>
      <w:tr w14:paraId="149AD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C4E0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Резерв отличников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7441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21</w:t>
            </w:r>
          </w:p>
          <w:p w14:paraId="24B9BF0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(2,3%)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24F6FF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19</w:t>
            </w:r>
          </w:p>
          <w:p w14:paraId="44AC6ED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(2,0%)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</w:tcPr>
          <w:p w14:paraId="1DAF97CD">
            <w:pPr>
              <w:pStyle w:val="19"/>
              <w:spacing w:before="0" w:beforeAutospacing="0" w:after="0" w:afterAutospacing="0" w:line="276" w:lineRule="auto"/>
              <w:jc w:val="center"/>
            </w:pPr>
            <w:r>
              <w:rPr>
                <w:color w:val="000000" w:themeColor="dark1"/>
                <w:kern w:val="24"/>
                <w14:textFill>
                  <w14:solidFill>
                    <w14:schemeClr w14:val="dk1"/>
                  </w14:solidFill>
                </w14:textFill>
              </w:rPr>
              <w:t>45(6%)</w:t>
            </w:r>
          </w:p>
        </w:tc>
      </w:tr>
      <w:tr w14:paraId="2A41D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AA3B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Резерв хорошистов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5573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73(8%)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961E50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75 (7,8%)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</w:tcPr>
          <w:p w14:paraId="6C92418F">
            <w:pPr>
              <w:pStyle w:val="19"/>
              <w:spacing w:before="0" w:beforeAutospacing="0" w:after="0" w:afterAutospacing="0" w:line="276" w:lineRule="auto"/>
              <w:jc w:val="center"/>
            </w:pPr>
            <w:r>
              <w:rPr>
                <w:color w:val="000000" w:themeColor="dark1"/>
                <w:kern w:val="24"/>
                <w14:textFill>
                  <w14:solidFill>
                    <w14:schemeClr w14:val="dk1"/>
                  </w14:solidFill>
                </w14:textFill>
              </w:rPr>
              <w:t>85(9%)</w:t>
            </w:r>
          </w:p>
        </w:tc>
      </w:tr>
      <w:tr w14:paraId="1BFB2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D902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7B40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37,9%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B42C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37,0%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</w:tcPr>
          <w:p w14:paraId="43416AB6">
            <w:pPr>
              <w:pStyle w:val="19"/>
              <w:spacing w:before="240" w:beforeAutospacing="0" w:after="0" w:afterAutospacing="0" w:line="276" w:lineRule="auto"/>
              <w:jc w:val="center"/>
            </w:pPr>
            <w:r>
              <w:t>34,5%</w:t>
            </w:r>
          </w:p>
        </w:tc>
      </w:tr>
      <w:tr w14:paraId="40119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342F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Количество медалистов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E046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49C0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</w:tcPr>
          <w:p w14:paraId="2BCC9E42">
            <w:pPr>
              <w:pStyle w:val="19"/>
              <w:spacing w:before="0" w:beforeAutospacing="0" w:after="0" w:afterAutospacing="0" w:line="276" w:lineRule="auto"/>
              <w:jc w:val="center"/>
            </w:pPr>
            <w:r>
              <w:t>2</w:t>
            </w:r>
          </w:p>
        </w:tc>
      </w:tr>
    </w:tbl>
    <w:p w14:paraId="5B24490D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5279F180">
      <w:pPr>
        <w:tabs>
          <w:tab w:val="left" w:pos="540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Результаты внешнего оценивания. Всероссийские проверочные работы</w:t>
      </w:r>
    </w:p>
    <w:p w14:paraId="3A59EE59">
      <w:pPr>
        <w:spacing w:line="330" w:lineRule="atLeast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>В 2025 году всероссийские проверочные работы (далее ВПР) проводились в весенний период. Во всех классах при проведении ВПР присутствовали общественные наблюдатели.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Анализ результатов Всероссийских проверочных работ (ВПР) в школе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позволяет выявить проблемные зоны и дефициты в достижении планируемых результатов освоения образовательных программ. Это помогает:  оценить качество индивидуальной предметной подготовки обучающихся</w:t>
      </w:r>
    </w:p>
    <w:p w14:paraId="7EA7DB33">
      <w:pPr>
        <w:spacing w:after="120" w:line="330" w:lineRule="atLeast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Для анализа результатов ВПР используются:</w:t>
      </w:r>
    </w:p>
    <w:p w14:paraId="0FCE040D">
      <w:pPr>
        <w:numPr>
          <w:ilvl w:val="0"/>
          <w:numId w:val="10"/>
        </w:numPr>
        <w:spacing w:after="0" w:line="330" w:lineRule="atLeast"/>
        <w:ind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статистические отчёты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из ГИС ФИС ОКО.  </w:t>
      </w:r>
    </w:p>
    <w:p w14:paraId="0354796F">
      <w:pPr>
        <w:numPr>
          <w:ilvl w:val="0"/>
          <w:numId w:val="10"/>
        </w:numPr>
        <w:spacing w:after="0" w:line="330" w:lineRule="atLeast"/>
        <w:ind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отчёт о достижении планируемых результатов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в соответствии с  ФГОС , что позволяет выявить проблемные зоны. </w:t>
      </w:r>
    </w:p>
    <w:p w14:paraId="1E221311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графики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для наглядного представления результатов. </w:t>
      </w:r>
    </w:p>
    <w:p w14:paraId="7B0653F2">
      <w:pPr>
        <w:tabs>
          <w:tab w:val="left" w:pos="54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Сравнительные результаты приведены в таблице ниже.</w:t>
      </w:r>
    </w:p>
    <w:p w14:paraId="15F25CB5">
      <w:pPr>
        <w:tabs>
          <w:tab w:val="left" w:pos="54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78BD9D05">
      <w:pPr>
        <w:tabs>
          <w:tab w:val="left" w:pos="54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tbl>
      <w:tblPr>
        <w:tblStyle w:val="7"/>
        <w:tblW w:w="10916" w:type="dxa"/>
        <w:tblInd w:w="-1003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34"/>
        <w:gridCol w:w="2176"/>
        <w:gridCol w:w="2629"/>
        <w:gridCol w:w="1954"/>
        <w:gridCol w:w="1863"/>
        <w:gridCol w:w="60"/>
      </w:tblGrid>
      <w:tr w14:paraId="1842AB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22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78A747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868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7431F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24"/>
                <w:sz w:val="24"/>
                <w:szCs w:val="24"/>
                <w:lang w:eastAsia="ru-RU"/>
              </w:rPr>
              <w:t>Качество знаний</w:t>
            </w:r>
          </w:p>
        </w:tc>
      </w:tr>
      <w:tr w14:paraId="37897A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2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CBB39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6784B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Ниже</w:t>
            </w:r>
          </w:p>
        </w:tc>
        <w:tc>
          <w:tcPr>
            <w:tcW w:w="387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A47C2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Выше</w:t>
            </w:r>
          </w:p>
        </w:tc>
      </w:tr>
      <w:tr w14:paraId="3EC78C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  <w:trHeight w:val="736" w:hRule="atLeast"/>
        </w:trPr>
        <w:tc>
          <w:tcPr>
            <w:tcW w:w="22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83FBD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3E0929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г. Ярославль</w:t>
            </w:r>
          </w:p>
        </w:tc>
        <w:tc>
          <w:tcPr>
            <w:tcW w:w="2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2E0617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1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DFFA54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г. Ярославль</w:t>
            </w:r>
          </w:p>
        </w:tc>
        <w:tc>
          <w:tcPr>
            <w:tcW w:w="1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EFE39E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Ярославская область</w:t>
            </w:r>
          </w:p>
        </w:tc>
      </w:tr>
      <w:tr w14:paraId="089C5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  <w:trHeight w:val="619" w:hRule="atLeast"/>
        </w:trPr>
        <w:tc>
          <w:tcPr>
            <w:tcW w:w="22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E43439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E8442F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5,6,7,8,10 классы</w:t>
            </w:r>
          </w:p>
        </w:tc>
        <w:tc>
          <w:tcPr>
            <w:tcW w:w="2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C08693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5,6,7,8,10 классы</w:t>
            </w:r>
          </w:p>
        </w:tc>
        <w:tc>
          <w:tcPr>
            <w:tcW w:w="1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F1098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02227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767F9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  <w:trHeight w:val="496" w:hRule="atLeast"/>
        </w:trPr>
        <w:tc>
          <w:tcPr>
            <w:tcW w:w="22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7A76FE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CAFF0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5,7,8 классы</w:t>
            </w:r>
          </w:p>
        </w:tc>
        <w:tc>
          <w:tcPr>
            <w:tcW w:w="2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6662EB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5,7,8 классы</w:t>
            </w:r>
          </w:p>
        </w:tc>
        <w:tc>
          <w:tcPr>
            <w:tcW w:w="1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566D31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6,10 классы</w:t>
            </w:r>
          </w:p>
        </w:tc>
        <w:tc>
          <w:tcPr>
            <w:tcW w:w="1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2BAF5C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6,10 классы</w:t>
            </w:r>
          </w:p>
        </w:tc>
      </w:tr>
      <w:tr w14:paraId="10430B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  <w:trHeight w:val="453" w:hRule="atLeast"/>
        </w:trPr>
        <w:tc>
          <w:tcPr>
            <w:tcW w:w="22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BBD5C2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A0258C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7,10 классы</w:t>
            </w:r>
          </w:p>
        </w:tc>
        <w:tc>
          <w:tcPr>
            <w:tcW w:w="2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707FDD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7,10 классы</w:t>
            </w:r>
          </w:p>
        </w:tc>
        <w:tc>
          <w:tcPr>
            <w:tcW w:w="1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61EB28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6,8 классы</w:t>
            </w:r>
          </w:p>
        </w:tc>
        <w:tc>
          <w:tcPr>
            <w:tcW w:w="1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2F962F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6,8 классы</w:t>
            </w:r>
          </w:p>
        </w:tc>
      </w:tr>
      <w:tr w14:paraId="2DA7F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  <w:trHeight w:val="496" w:hRule="atLeast"/>
        </w:trPr>
        <w:tc>
          <w:tcPr>
            <w:tcW w:w="22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2F3A4B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5750FC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2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9BA6B9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A84A9B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B5E05E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 класс</w:t>
            </w:r>
          </w:p>
        </w:tc>
      </w:tr>
      <w:tr w14:paraId="3B3A07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  <w:trHeight w:val="496" w:hRule="atLeast"/>
        </w:trPr>
        <w:tc>
          <w:tcPr>
            <w:tcW w:w="22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15CAC3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20D924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одинаковое</w:t>
            </w:r>
          </w:p>
        </w:tc>
        <w:tc>
          <w:tcPr>
            <w:tcW w:w="2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47EE3C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одинаковое</w:t>
            </w:r>
          </w:p>
        </w:tc>
        <w:tc>
          <w:tcPr>
            <w:tcW w:w="1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0E372A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7564B1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 класс</w:t>
            </w:r>
          </w:p>
        </w:tc>
      </w:tr>
      <w:tr w14:paraId="35FDA3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  <w:trHeight w:val="496" w:hRule="atLeast"/>
        </w:trPr>
        <w:tc>
          <w:tcPr>
            <w:tcW w:w="22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BD12E7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037B6C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5,6,7,8 классы</w:t>
            </w:r>
          </w:p>
        </w:tc>
        <w:tc>
          <w:tcPr>
            <w:tcW w:w="2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56FFB2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5,6,7,8 классы</w:t>
            </w:r>
          </w:p>
        </w:tc>
        <w:tc>
          <w:tcPr>
            <w:tcW w:w="1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B9A22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F752D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44D438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  <w:trHeight w:val="496" w:hRule="atLeast"/>
        </w:trPr>
        <w:tc>
          <w:tcPr>
            <w:tcW w:w="22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EE9EE0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E91ADE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2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75F0CB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7DA5F6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5,6,7 классы</w:t>
            </w:r>
          </w:p>
        </w:tc>
        <w:tc>
          <w:tcPr>
            <w:tcW w:w="1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D38015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5,6,7 классы</w:t>
            </w:r>
          </w:p>
        </w:tc>
      </w:tr>
      <w:tr w14:paraId="2DA458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  <w:trHeight w:val="496" w:hRule="atLeast"/>
        </w:trPr>
        <w:tc>
          <w:tcPr>
            <w:tcW w:w="22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4D22EB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AB490F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5,6,8 классы</w:t>
            </w:r>
          </w:p>
        </w:tc>
        <w:tc>
          <w:tcPr>
            <w:tcW w:w="2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2A1E99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5,6,8 классы</w:t>
            </w:r>
          </w:p>
        </w:tc>
        <w:tc>
          <w:tcPr>
            <w:tcW w:w="1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537FA6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F2F510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 класс</w:t>
            </w:r>
          </w:p>
        </w:tc>
      </w:tr>
      <w:tr w14:paraId="2B859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  <w:trHeight w:val="991" w:hRule="atLeast"/>
        </w:trPr>
        <w:tc>
          <w:tcPr>
            <w:tcW w:w="22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8AF304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AD11C4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5,8 классы</w:t>
            </w:r>
          </w:p>
        </w:tc>
        <w:tc>
          <w:tcPr>
            <w:tcW w:w="2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8D28D6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5,8 классы</w:t>
            </w:r>
          </w:p>
        </w:tc>
        <w:tc>
          <w:tcPr>
            <w:tcW w:w="1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158DAA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D6E137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 класс</w:t>
            </w:r>
          </w:p>
        </w:tc>
      </w:tr>
      <w:tr w14:paraId="0503C2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  <w:trHeight w:val="496" w:hRule="atLeast"/>
        </w:trPr>
        <w:tc>
          <w:tcPr>
            <w:tcW w:w="22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8C1C09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E6423D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6,7,8 классы</w:t>
            </w:r>
          </w:p>
        </w:tc>
        <w:tc>
          <w:tcPr>
            <w:tcW w:w="2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F5B841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6,7,8 классы</w:t>
            </w:r>
          </w:p>
        </w:tc>
        <w:tc>
          <w:tcPr>
            <w:tcW w:w="1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17AB9E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1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236462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 класс</w:t>
            </w:r>
          </w:p>
        </w:tc>
      </w:tr>
    </w:tbl>
    <w:p w14:paraId="0FB03E4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185B48C0">
      <w:pPr>
        <w:tabs>
          <w:tab w:val="left" w:pos="54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Проведение ВПР прошло без замечаний. </w:t>
      </w:r>
    </w:p>
    <w:p w14:paraId="422E6761">
      <w:pPr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kern w:val="24"/>
          <w:sz w:val="24"/>
          <w:szCs w:val="24"/>
          <w:lang w:eastAsia="ru-RU"/>
        </w:rPr>
        <w:t>Необходимо отметить ряд причин, которые не позволяют добиться более высоких образовательных результатов:</w:t>
      </w:r>
    </w:p>
    <w:p w14:paraId="0C992FAE">
      <w:pPr>
        <w:numPr>
          <w:ilvl w:val="0"/>
          <w:numId w:val="11"/>
        </w:numPr>
        <w:spacing w:after="0" w:line="240" w:lineRule="auto"/>
        <w:ind w:left="12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+mn-cs"/>
          <w:color w:val="000000"/>
          <w:kern w:val="24"/>
          <w:sz w:val="24"/>
          <w:szCs w:val="24"/>
          <w:lang w:eastAsia="ru-RU"/>
        </w:rPr>
        <w:t xml:space="preserve"> недостаточная работа учителей-предметников по предупреждению типичных затруднений обучающихся в усвоении базового учебного материала в течение учебного года (тематический контроль);</w:t>
      </w:r>
    </w:p>
    <w:p w14:paraId="5358503E">
      <w:pPr>
        <w:numPr>
          <w:ilvl w:val="0"/>
          <w:numId w:val="11"/>
        </w:numPr>
        <w:spacing w:after="0" w:line="240" w:lineRule="auto"/>
        <w:ind w:left="12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+mn-cs"/>
          <w:color w:val="000000"/>
          <w:kern w:val="24"/>
          <w:sz w:val="24"/>
          <w:szCs w:val="24"/>
          <w:lang w:eastAsia="ru-RU"/>
        </w:rPr>
        <w:t xml:space="preserve"> затруднения учителей, связанные с методикой использования на уроках  системно-деятельностного подхода обучения, формирующего оценивания, использования ИКТ,  продуктивных образовательных технологий;</w:t>
      </w:r>
    </w:p>
    <w:p w14:paraId="76275C90">
      <w:pPr>
        <w:numPr>
          <w:ilvl w:val="0"/>
          <w:numId w:val="11"/>
        </w:numPr>
        <w:spacing w:after="0" w:line="240" w:lineRule="auto"/>
        <w:ind w:left="12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+mn-cs"/>
          <w:bCs/>
          <w:color w:val="000000"/>
          <w:kern w:val="24"/>
          <w:sz w:val="24"/>
          <w:szCs w:val="24"/>
          <w:lang w:eastAsia="ru-RU"/>
        </w:rPr>
        <w:t xml:space="preserve"> учителя продолжают ориентироваться, в основном, на формирование  предметных знаний, не учитывая, что акцент в содержании образования сместился на функциональность знаний – их применение в стандартных и в новых ситуациях;</w:t>
      </w:r>
    </w:p>
    <w:p w14:paraId="72183374">
      <w:pPr>
        <w:numPr>
          <w:ilvl w:val="0"/>
          <w:numId w:val="11"/>
        </w:numPr>
        <w:spacing w:after="0" w:line="240" w:lineRule="auto"/>
        <w:ind w:left="12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+mn-cs"/>
          <w:color w:val="000000"/>
          <w:kern w:val="24"/>
          <w:sz w:val="24"/>
          <w:szCs w:val="24"/>
          <w:lang w:eastAsia="ru-RU"/>
        </w:rPr>
        <w:t xml:space="preserve"> проблема межличностных отношений «учитель-ученик».</w:t>
      </w:r>
    </w:p>
    <w:p w14:paraId="387A983A">
      <w:pPr>
        <w:tabs>
          <w:tab w:val="left" w:pos="540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</w:p>
    <w:p w14:paraId="2F6EC60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</w:p>
    <w:p w14:paraId="366AA5A3">
      <w:pPr>
        <w:tabs>
          <w:tab w:val="left" w:pos="540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Государственная итоговая аттестация. </w:t>
      </w:r>
    </w:p>
    <w:p w14:paraId="1A1AC8D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Основное общее образование</w:t>
      </w:r>
    </w:p>
    <w:p w14:paraId="7AF2DE93">
      <w:pPr>
        <w:tabs>
          <w:tab w:val="left" w:pos="54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   В  школе сложилась система по подготовке обучающихся к сдаче государственной итоговой аттестации: в учебный план включены индивидуальные и групповые занятия, организовано  психолого-педагогического сопровождение,  проведение консультаций, тренировочных экзаменов, своевременное информирование участников образовательных отношений  с порядком  проведения государственной итоговой аттестации, промежуточными результатами. В 2024-2025 учебном году к государственной итоговой аттестации было допущено 83 выпускника 9-х класов .</w:t>
      </w:r>
    </w:p>
    <w:p w14:paraId="3E5DEF0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64205B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Качество знаний и справляемость  обучающихся за 2024-2025 учебный год представлены в таблице.</w:t>
      </w:r>
    </w:p>
    <w:p w14:paraId="4BE3498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drawing>
          <wp:inline distT="0" distB="0" distL="0" distR="0">
            <wp:extent cx="6278880" cy="3001010"/>
            <wp:effectExtent l="4445" t="4445" r="22225" b="2349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9C39E8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343882EA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Ниже приводится инфографика  сравнительных результатов  по качеству знаний за последние три года.</w:t>
      </w:r>
    </w:p>
    <w:p w14:paraId="60D37A3B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5926723E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ru-RU"/>
        </w:rPr>
        <w:drawing>
          <wp:inline distT="0" distB="0" distL="0" distR="0">
            <wp:extent cx="5940425" cy="2991485"/>
            <wp:effectExtent l="0" t="0" r="3175" b="1841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8A1EA46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2966BB7D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    Качество знаний  обучающихся повысился  по: биологии, английскому языку физике, химии, информатике, географии; понизились по истории, обществознанию. </w:t>
      </w:r>
    </w:p>
    <w:p w14:paraId="1DD6A2F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Наблюдается положительная динамика по среднему показателю качества знаний обучающихся по  учебным предметам.</w:t>
      </w:r>
    </w:p>
    <w:p w14:paraId="2211A452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tbl>
      <w:tblPr>
        <w:tblStyle w:val="51"/>
        <w:tblW w:w="97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1300"/>
        <w:gridCol w:w="1374"/>
        <w:gridCol w:w="1236"/>
        <w:gridCol w:w="1334"/>
        <w:gridCol w:w="1093"/>
        <w:gridCol w:w="1163"/>
      </w:tblGrid>
      <w:tr w14:paraId="5E124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236" w:type="dxa"/>
            <w:vMerge w:val="restart"/>
          </w:tcPr>
          <w:p w14:paraId="6F78013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Средний балл государственной итоговой аттестации выпускников 9 класса по  учебным предметам.</w:t>
            </w:r>
          </w:p>
        </w:tc>
        <w:tc>
          <w:tcPr>
            <w:tcW w:w="2674" w:type="dxa"/>
            <w:gridSpan w:val="2"/>
          </w:tcPr>
          <w:p w14:paraId="51E3EA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2022-2023</w:t>
            </w:r>
          </w:p>
          <w:p w14:paraId="7C7B59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2570" w:type="dxa"/>
            <w:gridSpan w:val="2"/>
          </w:tcPr>
          <w:p w14:paraId="030FED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2023-2024 </w:t>
            </w:r>
          </w:p>
          <w:p w14:paraId="5526EF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256" w:type="dxa"/>
            <w:gridSpan w:val="2"/>
          </w:tcPr>
          <w:p w14:paraId="74BF93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2024-2025 учебный год</w:t>
            </w:r>
          </w:p>
        </w:tc>
      </w:tr>
      <w:tr w14:paraId="08B93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236" w:type="dxa"/>
            <w:vMerge w:val="continue"/>
          </w:tcPr>
          <w:p w14:paraId="3DB752B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</w:tcPr>
          <w:p w14:paraId="0E6E93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374" w:type="dxa"/>
          </w:tcPr>
          <w:p w14:paraId="015461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отметка</w:t>
            </w:r>
          </w:p>
        </w:tc>
        <w:tc>
          <w:tcPr>
            <w:tcW w:w="1236" w:type="dxa"/>
          </w:tcPr>
          <w:p w14:paraId="686134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334" w:type="dxa"/>
          </w:tcPr>
          <w:p w14:paraId="0E176E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отметка</w:t>
            </w:r>
          </w:p>
        </w:tc>
        <w:tc>
          <w:tcPr>
            <w:tcW w:w="1093" w:type="dxa"/>
          </w:tcPr>
          <w:p w14:paraId="00966F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163" w:type="dxa"/>
          </w:tcPr>
          <w:p w14:paraId="17E7E7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отметка</w:t>
            </w:r>
          </w:p>
        </w:tc>
      </w:tr>
      <w:tr w14:paraId="51449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236" w:type="dxa"/>
          </w:tcPr>
          <w:p w14:paraId="361CBBE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300" w:type="dxa"/>
          </w:tcPr>
          <w:p w14:paraId="0AF0A0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</w:tcPr>
          <w:p w14:paraId="12D2C0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</w:tcPr>
          <w:p w14:paraId="6A1476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</w:tcPr>
          <w:p w14:paraId="79F62D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14:paraId="047E17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63" w:type="dxa"/>
          </w:tcPr>
          <w:p w14:paraId="7D1C11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7A175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236" w:type="dxa"/>
          </w:tcPr>
          <w:p w14:paraId="43E589C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300" w:type="dxa"/>
          </w:tcPr>
          <w:p w14:paraId="531011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</w:tcPr>
          <w:p w14:paraId="1EBFA0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</w:tcPr>
          <w:p w14:paraId="1E1546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</w:tcPr>
          <w:p w14:paraId="3669B9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14:paraId="053B1B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63" w:type="dxa"/>
          </w:tcPr>
          <w:p w14:paraId="6B8114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5E32B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2236" w:type="dxa"/>
          </w:tcPr>
          <w:p w14:paraId="71AB404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300" w:type="dxa"/>
          </w:tcPr>
          <w:p w14:paraId="6A0541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74" w:type="dxa"/>
          </w:tcPr>
          <w:p w14:paraId="00FD9B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6" w:type="dxa"/>
          </w:tcPr>
          <w:p w14:paraId="6CB90B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34" w:type="dxa"/>
          </w:tcPr>
          <w:p w14:paraId="5C26D8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3" w:type="dxa"/>
          </w:tcPr>
          <w:p w14:paraId="3449F4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63" w:type="dxa"/>
          </w:tcPr>
          <w:p w14:paraId="1AB496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14:paraId="4A457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236" w:type="dxa"/>
          </w:tcPr>
          <w:p w14:paraId="6F501FE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300" w:type="dxa"/>
          </w:tcPr>
          <w:p w14:paraId="1C46D2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74" w:type="dxa"/>
          </w:tcPr>
          <w:p w14:paraId="3F7271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6" w:type="dxa"/>
          </w:tcPr>
          <w:p w14:paraId="3842B5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34" w:type="dxa"/>
          </w:tcPr>
          <w:p w14:paraId="162110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3" w:type="dxa"/>
          </w:tcPr>
          <w:p w14:paraId="6C9BDB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163" w:type="dxa"/>
          </w:tcPr>
          <w:p w14:paraId="74305F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14:paraId="26E4F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236" w:type="dxa"/>
          </w:tcPr>
          <w:p w14:paraId="007E0F2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300" w:type="dxa"/>
          </w:tcPr>
          <w:p w14:paraId="606E92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74" w:type="dxa"/>
          </w:tcPr>
          <w:p w14:paraId="715F4F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6" w:type="dxa"/>
          </w:tcPr>
          <w:p w14:paraId="1A7CB2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334" w:type="dxa"/>
          </w:tcPr>
          <w:p w14:paraId="1ABA6B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3" w:type="dxa"/>
          </w:tcPr>
          <w:p w14:paraId="382620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63" w:type="dxa"/>
          </w:tcPr>
          <w:p w14:paraId="2E8892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14:paraId="0C855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236" w:type="dxa"/>
          </w:tcPr>
          <w:p w14:paraId="4BEFA7D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1300" w:type="dxa"/>
          </w:tcPr>
          <w:p w14:paraId="022F21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74" w:type="dxa"/>
          </w:tcPr>
          <w:p w14:paraId="69A73E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6" w:type="dxa"/>
          </w:tcPr>
          <w:p w14:paraId="2D8745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34" w:type="dxa"/>
          </w:tcPr>
          <w:p w14:paraId="06DF04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3" w:type="dxa"/>
          </w:tcPr>
          <w:p w14:paraId="3F4082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63" w:type="dxa"/>
          </w:tcPr>
          <w:p w14:paraId="14E36F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7AEA1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236" w:type="dxa"/>
          </w:tcPr>
          <w:p w14:paraId="11BDFF7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1300" w:type="dxa"/>
          </w:tcPr>
          <w:p w14:paraId="5E42AF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74" w:type="dxa"/>
          </w:tcPr>
          <w:p w14:paraId="4FEB3C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6" w:type="dxa"/>
          </w:tcPr>
          <w:p w14:paraId="705442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34" w:type="dxa"/>
          </w:tcPr>
          <w:p w14:paraId="61104F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3" w:type="dxa"/>
          </w:tcPr>
          <w:p w14:paraId="71850D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63" w:type="dxa"/>
          </w:tcPr>
          <w:p w14:paraId="47AF87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14:paraId="3518B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236" w:type="dxa"/>
          </w:tcPr>
          <w:p w14:paraId="3023833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1300" w:type="dxa"/>
          </w:tcPr>
          <w:p w14:paraId="0A643B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74" w:type="dxa"/>
          </w:tcPr>
          <w:p w14:paraId="4E161B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6" w:type="dxa"/>
          </w:tcPr>
          <w:p w14:paraId="036709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34" w:type="dxa"/>
          </w:tcPr>
          <w:p w14:paraId="3C8395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3" w:type="dxa"/>
          </w:tcPr>
          <w:p w14:paraId="394B1E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63" w:type="dxa"/>
          </w:tcPr>
          <w:p w14:paraId="50AB2F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14:paraId="3ABC2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236" w:type="dxa"/>
          </w:tcPr>
          <w:p w14:paraId="77391C8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1300" w:type="dxa"/>
          </w:tcPr>
          <w:p w14:paraId="3EA06C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74" w:type="dxa"/>
          </w:tcPr>
          <w:p w14:paraId="37DD22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6" w:type="dxa"/>
          </w:tcPr>
          <w:p w14:paraId="29456B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4" w:type="dxa"/>
          </w:tcPr>
          <w:p w14:paraId="3BA369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3" w:type="dxa"/>
          </w:tcPr>
          <w:p w14:paraId="53A38E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63" w:type="dxa"/>
          </w:tcPr>
          <w:p w14:paraId="6565F6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14:paraId="64053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236" w:type="dxa"/>
          </w:tcPr>
          <w:p w14:paraId="021A358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1300" w:type="dxa"/>
          </w:tcPr>
          <w:p w14:paraId="250EF1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74" w:type="dxa"/>
          </w:tcPr>
          <w:p w14:paraId="241A59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6" w:type="dxa"/>
          </w:tcPr>
          <w:p w14:paraId="728624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34" w:type="dxa"/>
          </w:tcPr>
          <w:p w14:paraId="60CB2E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3" w:type="dxa"/>
          </w:tcPr>
          <w:p w14:paraId="376F0E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3" w:type="dxa"/>
          </w:tcPr>
          <w:p w14:paraId="38DC75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14:paraId="7981F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236" w:type="dxa"/>
          </w:tcPr>
          <w:p w14:paraId="2521A9C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1300" w:type="dxa"/>
          </w:tcPr>
          <w:p w14:paraId="02DBF2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74" w:type="dxa"/>
          </w:tcPr>
          <w:p w14:paraId="15B071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6" w:type="dxa"/>
          </w:tcPr>
          <w:p w14:paraId="196854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34" w:type="dxa"/>
          </w:tcPr>
          <w:p w14:paraId="275A61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3" w:type="dxa"/>
          </w:tcPr>
          <w:p w14:paraId="3D1E5B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63" w:type="dxa"/>
          </w:tcPr>
          <w:p w14:paraId="2D59F5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14:paraId="706B4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236" w:type="dxa"/>
          </w:tcPr>
          <w:p w14:paraId="3F9E7B4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Средний показатель качество знаний </w:t>
            </w:r>
          </w:p>
        </w:tc>
        <w:tc>
          <w:tcPr>
            <w:tcW w:w="1300" w:type="dxa"/>
          </w:tcPr>
          <w:p w14:paraId="358E45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</w:tcPr>
          <w:p w14:paraId="1B1DD2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56%</w:t>
            </w:r>
          </w:p>
        </w:tc>
        <w:tc>
          <w:tcPr>
            <w:tcW w:w="1236" w:type="dxa"/>
          </w:tcPr>
          <w:p w14:paraId="4E76EF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</w:tcPr>
          <w:p w14:paraId="532531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78%</w:t>
            </w:r>
          </w:p>
        </w:tc>
        <w:tc>
          <w:tcPr>
            <w:tcW w:w="1093" w:type="dxa"/>
          </w:tcPr>
          <w:p w14:paraId="77A08D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</w:tcPr>
          <w:p w14:paraId="2C9666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89%</w:t>
            </w:r>
          </w:p>
        </w:tc>
      </w:tr>
    </w:tbl>
    <w:p w14:paraId="16EC688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D3131A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    Аттестат об основном общем образовании получили 100% выпускников, допущенных к ГИА, 5 выпускников  (6%) получили аттестат об основном общем образовании с отличием.</w:t>
      </w:r>
    </w:p>
    <w:p w14:paraId="373FC38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53E4D621">
      <w:pPr>
        <w:tabs>
          <w:tab w:val="left" w:pos="540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Государственная итоговая аттестация. Среднее общее образование</w:t>
      </w:r>
    </w:p>
    <w:p w14:paraId="645D757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   100% обучающихся (34) 11 класса были допущены и успешно прошли государственную итоговую аттестацию.</w:t>
      </w:r>
    </w:p>
    <w:p w14:paraId="15403AB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За последние три года 100% обучающихся преодолели минимальный порог по русскому языку, математике (базовый уровень), истории, химии.</w:t>
      </w:r>
    </w:p>
    <w:p w14:paraId="51AC362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2"/>
        <w:gridCol w:w="1373"/>
        <w:gridCol w:w="1653"/>
        <w:gridCol w:w="1897"/>
        <w:gridCol w:w="1584"/>
      </w:tblGrid>
      <w:tr w14:paraId="61CFC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2" w:type="dxa"/>
            <w:vMerge w:val="restart"/>
          </w:tcPr>
          <w:p w14:paraId="47ED7D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373" w:type="dxa"/>
            <w:vMerge w:val="restart"/>
          </w:tcPr>
          <w:p w14:paraId="43B6E8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Сдавали экзамен</w:t>
            </w:r>
          </w:p>
        </w:tc>
        <w:tc>
          <w:tcPr>
            <w:tcW w:w="5134" w:type="dxa"/>
            <w:gridSpan w:val="3"/>
          </w:tcPr>
          <w:p w14:paraId="3025ED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Преодолели минимальный порог в %</w:t>
            </w:r>
          </w:p>
        </w:tc>
      </w:tr>
      <w:tr w14:paraId="4F7CE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2" w:type="dxa"/>
            <w:vMerge w:val="continue"/>
          </w:tcPr>
          <w:p w14:paraId="325749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 w:val="continue"/>
          </w:tcPr>
          <w:p w14:paraId="61D1A0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 w14:paraId="0ED96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2023г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73E13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2024г</w:t>
            </w:r>
          </w:p>
        </w:tc>
        <w:tc>
          <w:tcPr>
            <w:tcW w:w="1584" w:type="dxa"/>
          </w:tcPr>
          <w:p w14:paraId="311107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2025г</w:t>
            </w:r>
          </w:p>
        </w:tc>
      </w:tr>
      <w:tr w14:paraId="3ED21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2" w:type="dxa"/>
            <w:shd w:val="clear" w:color="auto" w:fill="auto"/>
          </w:tcPr>
          <w:p w14:paraId="57329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1373" w:type="dxa"/>
          </w:tcPr>
          <w:p w14:paraId="210C54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53" w:type="dxa"/>
            <w:shd w:val="clear" w:color="auto" w:fill="auto"/>
          </w:tcPr>
          <w:p w14:paraId="72C1F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1897" w:type="dxa"/>
            <w:shd w:val="clear" w:color="auto" w:fill="auto"/>
          </w:tcPr>
          <w:p w14:paraId="32705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584" w:type="dxa"/>
          </w:tcPr>
          <w:p w14:paraId="1344D8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14:paraId="4645E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2" w:type="dxa"/>
            <w:shd w:val="clear" w:color="auto" w:fill="auto"/>
          </w:tcPr>
          <w:p w14:paraId="5E8D8D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kern w:val="24"/>
                <w:sz w:val="24"/>
                <w:szCs w:val="24"/>
                <w:lang w:eastAsia="ru-RU"/>
              </w:rPr>
              <w:t>Математика (базовый уровень)</w:t>
            </w:r>
          </w:p>
        </w:tc>
        <w:tc>
          <w:tcPr>
            <w:tcW w:w="1373" w:type="dxa"/>
          </w:tcPr>
          <w:p w14:paraId="7FB479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3" w:type="dxa"/>
            <w:shd w:val="clear" w:color="auto" w:fill="auto"/>
          </w:tcPr>
          <w:p w14:paraId="2C605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1897" w:type="dxa"/>
            <w:shd w:val="clear" w:color="auto" w:fill="auto"/>
          </w:tcPr>
          <w:p w14:paraId="43F59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584" w:type="dxa"/>
          </w:tcPr>
          <w:p w14:paraId="79D12C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14:paraId="3ECCC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2" w:type="dxa"/>
            <w:shd w:val="clear" w:color="auto" w:fill="auto"/>
          </w:tcPr>
          <w:p w14:paraId="2BCE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kern w:val="24"/>
                <w:sz w:val="24"/>
                <w:szCs w:val="24"/>
                <w:lang w:eastAsia="ru-RU"/>
              </w:rPr>
              <w:t>Математика (профильный уровень)</w:t>
            </w:r>
          </w:p>
        </w:tc>
        <w:tc>
          <w:tcPr>
            <w:tcW w:w="1373" w:type="dxa"/>
          </w:tcPr>
          <w:p w14:paraId="7AB1C8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53" w:type="dxa"/>
            <w:shd w:val="clear" w:color="auto" w:fill="auto"/>
          </w:tcPr>
          <w:p w14:paraId="0FF1A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94%</w:t>
            </w:r>
          </w:p>
        </w:tc>
        <w:tc>
          <w:tcPr>
            <w:tcW w:w="1897" w:type="dxa"/>
            <w:shd w:val="clear" w:color="auto" w:fill="auto"/>
          </w:tcPr>
          <w:p w14:paraId="52629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94%</w:t>
            </w:r>
          </w:p>
        </w:tc>
        <w:tc>
          <w:tcPr>
            <w:tcW w:w="1584" w:type="dxa"/>
          </w:tcPr>
          <w:p w14:paraId="47248A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14:paraId="0A8F7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2" w:type="dxa"/>
            <w:shd w:val="clear" w:color="auto" w:fill="auto"/>
          </w:tcPr>
          <w:p w14:paraId="05A52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1373" w:type="dxa"/>
          </w:tcPr>
          <w:p w14:paraId="6AA713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53" w:type="dxa"/>
            <w:shd w:val="clear" w:color="auto" w:fill="auto"/>
          </w:tcPr>
          <w:p w14:paraId="04A38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82%</w:t>
            </w:r>
          </w:p>
        </w:tc>
        <w:tc>
          <w:tcPr>
            <w:tcW w:w="1897" w:type="dxa"/>
            <w:shd w:val="clear" w:color="auto" w:fill="auto"/>
          </w:tcPr>
          <w:p w14:paraId="4E8B2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79%</w:t>
            </w:r>
          </w:p>
        </w:tc>
        <w:tc>
          <w:tcPr>
            <w:tcW w:w="1584" w:type="dxa"/>
          </w:tcPr>
          <w:p w14:paraId="0266B1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83%</w:t>
            </w:r>
          </w:p>
        </w:tc>
      </w:tr>
      <w:tr w14:paraId="44374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2" w:type="dxa"/>
            <w:shd w:val="clear" w:color="auto" w:fill="auto"/>
          </w:tcPr>
          <w:p w14:paraId="67631A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373" w:type="dxa"/>
          </w:tcPr>
          <w:p w14:paraId="62309A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3" w:type="dxa"/>
            <w:shd w:val="clear" w:color="auto" w:fill="auto"/>
          </w:tcPr>
          <w:p w14:paraId="1B330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88%</w:t>
            </w:r>
          </w:p>
        </w:tc>
        <w:tc>
          <w:tcPr>
            <w:tcW w:w="1897" w:type="dxa"/>
            <w:shd w:val="clear" w:color="auto" w:fill="auto"/>
          </w:tcPr>
          <w:p w14:paraId="051C4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83%</w:t>
            </w:r>
          </w:p>
        </w:tc>
        <w:tc>
          <w:tcPr>
            <w:tcW w:w="1584" w:type="dxa"/>
          </w:tcPr>
          <w:p w14:paraId="76ADA2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89%</w:t>
            </w:r>
          </w:p>
        </w:tc>
      </w:tr>
      <w:tr w14:paraId="45502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2" w:type="dxa"/>
            <w:shd w:val="clear" w:color="auto" w:fill="auto"/>
          </w:tcPr>
          <w:p w14:paraId="186BF3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1373" w:type="dxa"/>
          </w:tcPr>
          <w:p w14:paraId="754CB6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53" w:type="dxa"/>
            <w:shd w:val="clear" w:color="auto" w:fill="auto"/>
          </w:tcPr>
          <w:p w14:paraId="5073E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97" w:type="dxa"/>
            <w:shd w:val="clear" w:color="auto" w:fill="auto"/>
          </w:tcPr>
          <w:p w14:paraId="39583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584" w:type="dxa"/>
          </w:tcPr>
          <w:p w14:paraId="581E02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75%</w:t>
            </w:r>
          </w:p>
        </w:tc>
      </w:tr>
      <w:tr w14:paraId="0474D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2" w:type="dxa"/>
            <w:shd w:val="clear" w:color="auto" w:fill="auto"/>
          </w:tcPr>
          <w:p w14:paraId="7CD5DC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373" w:type="dxa"/>
          </w:tcPr>
          <w:p w14:paraId="7FEFE7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53" w:type="dxa"/>
            <w:shd w:val="clear" w:color="auto" w:fill="auto"/>
          </w:tcPr>
          <w:p w14:paraId="0DCAB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97" w:type="dxa"/>
            <w:shd w:val="clear" w:color="auto" w:fill="auto"/>
          </w:tcPr>
          <w:p w14:paraId="24D4A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584" w:type="dxa"/>
          </w:tcPr>
          <w:p w14:paraId="41BDFA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14:paraId="07A3E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</w:tcPr>
          <w:p w14:paraId="411A8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0" w:type="auto"/>
          </w:tcPr>
          <w:p w14:paraId="65C770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030BC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0" w:type="auto"/>
            <w:shd w:val="clear" w:color="auto" w:fill="auto"/>
          </w:tcPr>
          <w:p w14:paraId="36F55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0" w:type="auto"/>
          </w:tcPr>
          <w:p w14:paraId="43BC32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14:paraId="5E80C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</w:tcPr>
          <w:p w14:paraId="3E89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C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0" w:type="auto"/>
          </w:tcPr>
          <w:p w14:paraId="299460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100CE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75%</w:t>
            </w:r>
          </w:p>
        </w:tc>
        <w:tc>
          <w:tcPr>
            <w:tcW w:w="0" w:type="auto"/>
            <w:shd w:val="clear" w:color="auto" w:fill="auto"/>
          </w:tcPr>
          <w:p w14:paraId="5976D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71%</w:t>
            </w:r>
          </w:p>
        </w:tc>
        <w:tc>
          <w:tcPr>
            <w:tcW w:w="0" w:type="auto"/>
          </w:tcPr>
          <w:p w14:paraId="41D7CA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57%</w:t>
            </w:r>
          </w:p>
        </w:tc>
      </w:tr>
      <w:tr w14:paraId="4B28E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</w:tcPr>
          <w:p w14:paraId="04826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kern w:val="24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0" w:type="auto"/>
          </w:tcPr>
          <w:p w14:paraId="284704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19B6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C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C65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0" w:type="auto"/>
          </w:tcPr>
          <w:p w14:paraId="7B4B91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14:paraId="4DA3A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</w:tcPr>
          <w:p w14:paraId="48C3D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kern w:val="24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0" w:type="auto"/>
          </w:tcPr>
          <w:p w14:paraId="79FAA2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775C7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2FB37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094033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14:paraId="3756D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</w:tcPr>
          <w:p w14:paraId="2AA50D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kern w:val="24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0" w:type="auto"/>
          </w:tcPr>
          <w:p w14:paraId="08DD5F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B557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7B3FC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17427A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14:paraId="640FF605">
      <w:pPr>
        <w:spacing w:after="0" w:line="240" w:lineRule="auto"/>
        <w:ind w:left="6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0E29D15">
      <w:pPr>
        <w:spacing w:after="0" w:line="240" w:lineRule="auto"/>
        <w:ind w:left="6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2024-2025 учебный порог  преодолели обучающиеся по русскому языку, математике, истории, химии, английскому языку, географии, литературе.</w:t>
      </w:r>
    </w:p>
    <w:p w14:paraId="013972A7">
      <w:pPr>
        <w:spacing w:after="0" w:line="240" w:lineRule="auto"/>
        <w:ind w:left="6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Наиболее значимые результаты представлены в таблице ниже.</w:t>
      </w:r>
    </w:p>
    <w:tbl>
      <w:tblPr>
        <w:tblStyle w:val="7"/>
        <w:tblpPr w:leftFromText="180" w:rightFromText="180" w:vertAnchor="text" w:horzAnchor="page" w:tblpX="1567" w:tblpY="184"/>
        <w:tblOverlap w:val="never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2246"/>
        <w:gridCol w:w="1835"/>
        <w:gridCol w:w="1915"/>
        <w:gridCol w:w="1013"/>
        <w:gridCol w:w="807"/>
        <w:gridCol w:w="1475"/>
      </w:tblGrid>
      <w:tr w14:paraId="4344D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627" w:type="dxa"/>
            <w:vMerge w:val="restart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D7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2246" w:type="dxa"/>
            <w:vMerge w:val="restart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4D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Предмет   </w:t>
            </w:r>
          </w:p>
        </w:tc>
        <w:tc>
          <w:tcPr>
            <w:tcW w:w="1835" w:type="dxa"/>
            <w:vMerge w:val="restart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DE1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Максимальный балл </w:t>
            </w:r>
          </w:p>
        </w:tc>
        <w:tc>
          <w:tcPr>
            <w:tcW w:w="1915" w:type="dxa"/>
            <w:vMerge w:val="restart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5DC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Минимальный балл </w:t>
            </w:r>
          </w:p>
        </w:tc>
        <w:tc>
          <w:tcPr>
            <w:tcW w:w="1820" w:type="dxa"/>
            <w:gridSpan w:val="2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A30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Средний балл </w:t>
            </w:r>
          </w:p>
        </w:tc>
        <w:tc>
          <w:tcPr>
            <w:tcW w:w="1475" w:type="dxa"/>
            <w:vMerge w:val="restart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04B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kern w:val="24"/>
                <w:sz w:val="24"/>
                <w:szCs w:val="24"/>
                <w:lang w:eastAsia="ru-RU"/>
              </w:rPr>
              <w:t>Проходной балл</w:t>
            </w:r>
          </w:p>
        </w:tc>
      </w:tr>
      <w:tr w14:paraId="37DC4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627" w:type="dxa"/>
            <w:vMerge w:val="continue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697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vMerge w:val="continue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D918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vMerge w:val="continue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CC5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vMerge w:val="continue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27F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B9F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07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EAB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75" w:type="dxa"/>
            <w:vMerge w:val="continue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41A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14:paraId="4239B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627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6C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24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246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CFD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1835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213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915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D5C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13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98C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07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986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75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8AB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14:paraId="03FE2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27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93E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24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246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8D3A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kern w:val="24"/>
                <w:sz w:val="24"/>
                <w:szCs w:val="24"/>
                <w:lang w:eastAsia="ru-RU"/>
              </w:rPr>
              <w:t>Математика (профильный уровень)</w:t>
            </w:r>
          </w:p>
        </w:tc>
        <w:tc>
          <w:tcPr>
            <w:tcW w:w="1835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5A3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915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BD3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13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5E9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07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B0B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75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F9B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14:paraId="46F8C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27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E5F2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24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246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786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kern w:val="24"/>
                <w:sz w:val="24"/>
                <w:szCs w:val="24"/>
                <w:lang w:eastAsia="ru-RU"/>
              </w:rPr>
              <w:t>Математика (базовый уровень)</w:t>
            </w:r>
          </w:p>
        </w:tc>
        <w:tc>
          <w:tcPr>
            <w:tcW w:w="1835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1DF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15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99F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13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E1B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08681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7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EC6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475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148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14:paraId="22858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27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D165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24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246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C97C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1835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DAF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915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CFC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013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BF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07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EE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75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F82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42</w:t>
            </w:r>
          </w:p>
        </w:tc>
      </w:tr>
      <w:tr w14:paraId="2F7FA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627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59B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6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D118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835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65D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915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FE2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013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022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07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2364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475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14B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</w:tr>
      <w:tr w14:paraId="35D50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627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36B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24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2246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32B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1835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721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915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671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 w14:paraId="1D20F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07" w:type="dxa"/>
            <w:shd w:val="clear" w:color="auto" w:fill="auto"/>
            <w:noWrap/>
            <w:vAlign w:val="center"/>
          </w:tcPr>
          <w:p w14:paraId="2936E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75" w:type="dxa"/>
            <w:shd w:val="clear" w:color="auto" w:fill="auto"/>
            <w:noWrap/>
            <w:vAlign w:val="center"/>
          </w:tcPr>
          <w:p w14:paraId="61ED2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</w:tr>
      <w:tr w14:paraId="67111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27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96E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2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6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877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835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CD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915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C82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013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39D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07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F9C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75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CCB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</w:tr>
      <w:tr w14:paraId="07FF1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27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CAD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2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6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AF27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1835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F487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915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96A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13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F33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07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B48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75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D0F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</w:tr>
      <w:tr w14:paraId="6F0B4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27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EF9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2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6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21F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1835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DB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67 </w:t>
            </w:r>
          </w:p>
        </w:tc>
        <w:tc>
          <w:tcPr>
            <w:tcW w:w="1915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E16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013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098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07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37A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75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F40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</w:tr>
      <w:tr w14:paraId="779FC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627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B350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24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6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EF34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kern w:val="24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835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58A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915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D428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013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C06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07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91C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75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9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</w:tr>
      <w:tr w14:paraId="56FED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627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7B5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24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46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966C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kern w:val="24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835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B52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915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FFA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0D5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69D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75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C8F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</w:tr>
      <w:tr w14:paraId="50FCA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627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86D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24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46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0C2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kern w:val="24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835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5FA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915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E95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013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0D3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F77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75" w:type="dxa"/>
            <w:shd w:val="clear" w:color="auto" w:fill="auto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3384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37</w:t>
            </w:r>
          </w:p>
        </w:tc>
      </w:tr>
    </w:tbl>
    <w:p w14:paraId="0AB98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EFB41F1">
      <w:pPr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8F9FC24">
      <w:pPr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Таким образом, показатели деятельности  образовательной организации по государственной итоговой аттестации</w:t>
      </w:r>
    </w:p>
    <w:p w14:paraId="01C7ABB3">
      <w:pPr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7"/>
        <w:tblW w:w="10346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0"/>
        <w:gridCol w:w="1196"/>
      </w:tblGrid>
      <w:tr w14:paraId="5EAF9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0" w:type="dxa"/>
            <w:vAlign w:val="center"/>
          </w:tcPr>
          <w:p w14:paraId="55721AF8">
            <w:pPr>
              <w:pStyle w:val="31"/>
              <w:suppressAutoHyphens/>
              <w:spacing w:before="100" w:after="100" w:line="240" w:lineRule="auto"/>
              <w:ind w:left="0"/>
              <w:rPr>
                <w:rFonts w:ascii="Times New Roman" w:hAnsi="Times New Roman" w:eastAsia="SimSun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eastAsia="ar-SA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196" w:type="dxa"/>
          </w:tcPr>
          <w:p w14:paraId="73C8129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ar-SA"/>
              </w:rPr>
              <w:t>25</w:t>
            </w:r>
          </w:p>
        </w:tc>
      </w:tr>
      <w:tr w14:paraId="29B03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0" w:type="dxa"/>
            <w:vAlign w:val="center"/>
          </w:tcPr>
          <w:p w14:paraId="0A8E826C">
            <w:pPr>
              <w:pStyle w:val="31"/>
              <w:suppressAutoHyphens/>
              <w:spacing w:before="100" w:after="100" w:line="240" w:lineRule="auto"/>
              <w:ind w:left="0"/>
              <w:rPr>
                <w:rFonts w:ascii="Times New Roman" w:hAnsi="Times New Roman" w:eastAsia="SimSun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eastAsia="ar-SA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196" w:type="dxa"/>
          </w:tcPr>
          <w:p w14:paraId="6DC3713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ar-SA"/>
              </w:rPr>
              <w:t>16</w:t>
            </w:r>
          </w:p>
        </w:tc>
      </w:tr>
      <w:tr w14:paraId="16192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0" w:type="dxa"/>
            <w:vAlign w:val="center"/>
          </w:tcPr>
          <w:p w14:paraId="4F3F1ACC">
            <w:pPr>
              <w:pStyle w:val="31"/>
              <w:suppressAutoHyphens/>
              <w:spacing w:before="100" w:after="100" w:line="240" w:lineRule="auto"/>
              <w:ind w:left="0"/>
              <w:rPr>
                <w:rFonts w:ascii="Times New Roman" w:hAnsi="Times New Roman" w:eastAsia="SimSun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eastAsia="ar-SA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196" w:type="dxa"/>
          </w:tcPr>
          <w:p w14:paraId="3A4CD6E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highlight w:val="yellow"/>
                <w:lang w:eastAsia="ar-SA"/>
              </w:rPr>
              <w:t>56</w:t>
            </w:r>
          </w:p>
        </w:tc>
      </w:tr>
      <w:tr w14:paraId="4E13E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0" w:type="dxa"/>
            <w:vAlign w:val="center"/>
          </w:tcPr>
          <w:p w14:paraId="363E54C8">
            <w:pPr>
              <w:pStyle w:val="31"/>
              <w:suppressAutoHyphens/>
              <w:spacing w:before="100" w:after="100" w:line="240" w:lineRule="auto"/>
              <w:ind w:left="0"/>
              <w:rPr>
                <w:rFonts w:ascii="Times New Roman" w:hAnsi="Times New Roman" w:eastAsia="SimSun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eastAsia="ar-SA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196" w:type="dxa"/>
          </w:tcPr>
          <w:p w14:paraId="5C7F91C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highlight w:val="yellow"/>
                <w:lang w:eastAsia="ar-SA"/>
              </w:rPr>
              <w:t>53</w:t>
            </w:r>
          </w:p>
        </w:tc>
      </w:tr>
      <w:tr w14:paraId="0877E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0" w:type="dxa"/>
            <w:vAlign w:val="center"/>
          </w:tcPr>
          <w:p w14:paraId="1B09A3B3">
            <w:pPr>
              <w:pStyle w:val="31"/>
              <w:suppressAutoHyphens/>
              <w:spacing w:before="100" w:after="100" w:line="240" w:lineRule="auto"/>
              <w:ind w:left="0"/>
              <w:rPr>
                <w:rFonts w:ascii="Times New Roman" w:hAnsi="Times New Roman" w:eastAsia="SimSu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eastAsia="ar-SA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196" w:type="dxa"/>
          </w:tcPr>
          <w:p w14:paraId="6A814B4F">
            <w:pPr>
              <w:suppressAutoHyphens/>
              <w:spacing w:before="100" w:after="100" w:line="240" w:lineRule="auto"/>
              <w:jc w:val="center"/>
              <w:rPr>
                <w:rFonts w:ascii="Times New Roman" w:hAnsi="Times New Roman" w:eastAsia="SimSu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ar-SA"/>
              </w:rPr>
              <w:t>1  /</w:t>
            </w:r>
          </w:p>
          <w:p w14:paraId="5C6CECC7">
            <w:pPr>
              <w:suppressAutoHyphens/>
              <w:spacing w:before="100" w:after="100" w:line="240" w:lineRule="auto"/>
              <w:jc w:val="center"/>
              <w:rPr>
                <w:rFonts w:ascii="Times New Roman" w:hAnsi="Times New Roman" w:eastAsia="SimSu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ar-SA"/>
              </w:rPr>
              <w:t>2%</w:t>
            </w:r>
          </w:p>
        </w:tc>
      </w:tr>
      <w:tr w14:paraId="5320B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0" w:type="dxa"/>
            <w:vAlign w:val="center"/>
          </w:tcPr>
          <w:p w14:paraId="42FDDAAD">
            <w:pPr>
              <w:pStyle w:val="31"/>
              <w:suppressAutoHyphens/>
              <w:spacing w:before="100" w:after="100" w:line="240" w:lineRule="auto"/>
              <w:ind w:left="0"/>
              <w:rPr>
                <w:rFonts w:ascii="Times New Roman" w:hAnsi="Times New Roman" w:eastAsia="SimSu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eastAsia="ar-SA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196" w:type="dxa"/>
          </w:tcPr>
          <w:p w14:paraId="10D5D7D8">
            <w:pPr>
              <w:suppressAutoHyphens/>
              <w:spacing w:before="100" w:after="100" w:line="240" w:lineRule="auto"/>
              <w:jc w:val="center"/>
              <w:rPr>
                <w:rFonts w:ascii="Times New Roman" w:hAnsi="Times New Roman" w:eastAsia="SimSu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ar-SA"/>
              </w:rPr>
              <w:t>5  /</w:t>
            </w:r>
          </w:p>
          <w:p w14:paraId="4ACBF44C">
            <w:pPr>
              <w:suppressAutoHyphens/>
              <w:spacing w:before="100" w:after="100" w:line="240" w:lineRule="auto"/>
              <w:jc w:val="center"/>
              <w:rPr>
                <w:rFonts w:ascii="Times New Roman" w:hAnsi="Times New Roman" w:eastAsia="SimSu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ar-SA"/>
              </w:rPr>
              <w:t>6 %</w:t>
            </w:r>
          </w:p>
        </w:tc>
      </w:tr>
      <w:tr w14:paraId="2C128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0" w:type="dxa"/>
            <w:vAlign w:val="center"/>
          </w:tcPr>
          <w:p w14:paraId="498E120A">
            <w:pPr>
              <w:pStyle w:val="31"/>
              <w:suppressAutoHyphens/>
              <w:spacing w:before="100" w:after="100" w:line="240" w:lineRule="auto"/>
              <w:ind w:left="0"/>
              <w:rPr>
                <w:rFonts w:ascii="Times New Roman" w:hAnsi="Times New Roman" w:eastAsia="SimSu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eastAsia="ar-SA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196" w:type="dxa"/>
          </w:tcPr>
          <w:p w14:paraId="0933E9A4">
            <w:pPr>
              <w:suppressAutoHyphens/>
              <w:spacing w:before="100" w:after="100" w:line="240" w:lineRule="auto"/>
              <w:jc w:val="center"/>
              <w:rPr>
                <w:rFonts w:ascii="Times New Roman" w:hAnsi="Times New Roman" w:eastAsia="SimSu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ar-SA"/>
              </w:rPr>
              <w:t>2 /</w:t>
            </w:r>
          </w:p>
          <w:p w14:paraId="53641175">
            <w:pPr>
              <w:suppressAutoHyphens/>
              <w:spacing w:before="100" w:after="100" w:line="240" w:lineRule="auto"/>
              <w:jc w:val="center"/>
              <w:rPr>
                <w:rFonts w:ascii="Times New Roman" w:hAnsi="Times New Roman" w:eastAsia="SimSu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ar-SA"/>
              </w:rPr>
              <w:t xml:space="preserve">6% </w:t>
            </w:r>
          </w:p>
        </w:tc>
      </w:tr>
    </w:tbl>
    <w:p w14:paraId="1E8CD16B">
      <w:pPr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Аттестат о среднем общем образовании получили 34 (100%) выпускника. Один обучающийся получил аттестат с отличием и золотую медаль «За особые успехи в учении»  один обучающийся получил аттестат с отличием и серебряную медаль «За особые успехи в учении»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II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степени,  2 обучающихся  были награждены городской премией.</w:t>
      </w:r>
    </w:p>
    <w:p w14:paraId="1016A7B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</w:p>
    <w:p w14:paraId="232AAC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  <w:t xml:space="preserve">Социализация  выпускников.  </w:t>
      </w:r>
    </w:p>
    <w:p w14:paraId="7CDFBBE4">
      <w:pPr>
        <w:tabs>
          <w:tab w:val="left" w:pos="540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3"/>
        <w:gridCol w:w="5022"/>
      </w:tblGrid>
      <w:tr w14:paraId="13ABF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750A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9 класс</w:t>
            </w:r>
          </w:p>
        </w:tc>
        <w:tc>
          <w:tcPr>
            <w:tcW w:w="5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4B79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11 класс</w:t>
            </w:r>
          </w:p>
        </w:tc>
      </w:tr>
      <w:tr w14:paraId="77D59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9925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Продолжили обучение в 10 классе (СШ40)-29  (37%) выпускников.</w:t>
            </w:r>
          </w:p>
        </w:tc>
        <w:tc>
          <w:tcPr>
            <w:tcW w:w="50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808EC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Продолжили обучение в ВУЗах-21 (77%) выпускников.</w:t>
            </w:r>
          </w:p>
          <w:p w14:paraId="09539EA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Бюджет-13 (54%) выпускников.</w:t>
            </w:r>
          </w:p>
          <w:p w14:paraId="3B1E708B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Вне бюджет  -11 (45%) выпускников. </w:t>
            </w:r>
          </w:p>
        </w:tc>
      </w:tr>
      <w:tr w14:paraId="33E54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D930A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Поступили в 10 класс (другие школы)-6 (7%).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49FF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</w:tc>
      </w:tr>
      <w:tr w14:paraId="6A3DB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D8C2A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Продолжили обучение в СПО-43 (56%)   выпускников</w:t>
            </w:r>
          </w:p>
        </w:tc>
        <w:tc>
          <w:tcPr>
            <w:tcW w:w="5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500E5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Продолжили обучение в СПО-5 (19%) выпускников.</w:t>
            </w:r>
          </w:p>
          <w:p w14:paraId="05A09ED5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Курсы 1-(4%).</w:t>
            </w:r>
          </w:p>
        </w:tc>
      </w:tr>
    </w:tbl>
    <w:p w14:paraId="232A9D82">
      <w:pPr>
        <w:tabs>
          <w:tab w:val="left" w:pos="54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643FC7FF">
      <w:pPr>
        <w:tabs>
          <w:tab w:val="left" w:pos="540"/>
        </w:tabs>
        <w:ind w:left="-426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Всероссийская олимпиада школьников</w:t>
      </w:r>
    </w:p>
    <w:p w14:paraId="492805EF">
      <w:pPr>
        <w:tabs>
          <w:tab w:val="left" w:pos="540"/>
        </w:tabs>
        <w:ind w:left="-426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   В 2025 году в соответствии с годовым планом работы школы были проведены школьные этапы всероссийской олимпиады школьников по 13 учебным предметам: математика, русский язык, химия, физика, литература, биология, английский язык, история, физическая культура, география, обществознание,  праву, китайскому языку. В начальной школе: по русскому языку, математике, окружающему миру, иностранному языку.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Информация по участию обучающихся в школьном этапе всероссийской олимпиады школьников в 2025 году представлена в таблице.</w:t>
      </w:r>
    </w:p>
    <w:p w14:paraId="4B7ABD57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Информация об участии обучающихся в школьных олимпиадах </w:t>
      </w:r>
    </w:p>
    <w:p w14:paraId="40DC363D">
      <w:pPr>
        <w:spacing w:after="0" w:line="240" w:lineRule="auto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</w:p>
    <w:tbl>
      <w:tblPr>
        <w:tblStyle w:val="7"/>
        <w:tblW w:w="988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534"/>
        <w:gridCol w:w="850"/>
        <w:gridCol w:w="851"/>
        <w:gridCol w:w="850"/>
        <w:gridCol w:w="910"/>
        <w:gridCol w:w="812"/>
        <w:gridCol w:w="812"/>
        <w:gridCol w:w="868"/>
        <w:gridCol w:w="1134"/>
      </w:tblGrid>
      <w:tr w14:paraId="3EBEF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AC04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Предмет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180D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 класс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4576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</w:t>
            </w:r>
          </w:p>
          <w:p w14:paraId="03BDAB1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E1B3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 класс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2961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7 класс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D8AA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8 класс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EBAA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 класс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3CE9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10 класс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CAD0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11</w:t>
            </w:r>
          </w:p>
          <w:p w14:paraId="122D141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A53E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Итого</w:t>
            </w:r>
          </w:p>
        </w:tc>
      </w:tr>
      <w:tr w14:paraId="192B2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2FE5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1.Математика</w:t>
            </w:r>
          </w:p>
          <w:p w14:paraId="25961B3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8F59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91/31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2D6E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65/8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3CDF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91/10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4598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91/7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EEB1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62/5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326E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97/11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5588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43/3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2523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30/7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BDD2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691/82</w:t>
            </w:r>
          </w:p>
        </w:tc>
      </w:tr>
      <w:tr w14:paraId="50E2E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E519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2.Русский язык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5AFC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91/15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9792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65/15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5181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91/11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22A6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91/4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7C51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62/7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2664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97/16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8847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43/19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4135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30/5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825F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691/100</w:t>
            </w:r>
          </w:p>
        </w:tc>
      </w:tr>
      <w:tr w14:paraId="02F0D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F96F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3.Химия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E5CD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CA7E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3527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6B0C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8760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62/1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5840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97/3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25CF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43/1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B363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30/0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653F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232/5</w:t>
            </w:r>
          </w:p>
        </w:tc>
      </w:tr>
      <w:tr w14:paraId="4CB9C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849B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4.Физика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0726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4680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9F2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6A46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91/1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CF62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62/4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91B3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97/4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C712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43/8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A3B9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30/3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3822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323/20</w:t>
            </w:r>
          </w:p>
        </w:tc>
      </w:tr>
      <w:tr w14:paraId="1F244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622B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5.Литература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B3BE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62A6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65/7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10F1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91/7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224B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91/4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0F13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62/6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B449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97/3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1B1F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43/4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9043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30/3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5B35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479/34</w:t>
            </w:r>
          </w:p>
        </w:tc>
      </w:tr>
      <w:tr w14:paraId="4A0B2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AF21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6.Биология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2331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6F22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65/4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5CA0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91/5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9210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91/6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7CD0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62/4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6D2B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97/12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1DA6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43/5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C049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30/5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C75E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479/41</w:t>
            </w:r>
          </w:p>
        </w:tc>
      </w:tr>
      <w:tr w14:paraId="2FE0D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482A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7.Английский язык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7CA4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CB64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65/14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23D4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91/1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89D5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91/5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9798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62/3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35EC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97/5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4C7B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43/9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980B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30/1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98E7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479/38</w:t>
            </w:r>
          </w:p>
        </w:tc>
      </w:tr>
      <w:tr w14:paraId="3C776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F9E7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8.История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C374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A4BC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65/5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3FFD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91/6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C1CB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91/10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4B53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62/4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1E8B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97/6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3BAD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43/6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6FF1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30/6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85AE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479/43</w:t>
            </w:r>
          </w:p>
        </w:tc>
      </w:tr>
      <w:tr w14:paraId="0F257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AEB1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9.Физическая культура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C27F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7EB1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65/8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393C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91/2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04FE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91/1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DE7F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62/5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3634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97/4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C43E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43/6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C203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30/0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CB1D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479/26</w:t>
            </w:r>
          </w:p>
        </w:tc>
      </w:tr>
      <w:tr w14:paraId="5D0E0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15AA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10.География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F56A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D5F5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65/5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DEAC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91/5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7C9E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91/3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4C54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62/3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F53B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97/6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33FA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43/3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39F5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30/0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D1C4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479/25</w:t>
            </w:r>
          </w:p>
        </w:tc>
      </w:tr>
      <w:tr w14:paraId="0A8F9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F553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11.Обществознание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8D39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9929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3D87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E093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91/1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4BEF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62/4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BB21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97/23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3821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43/14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17CA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30/8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E1F1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323/50</w:t>
            </w:r>
          </w:p>
        </w:tc>
      </w:tr>
      <w:tr w14:paraId="24A25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7400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12.Право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9F82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DEFE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23F7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30D8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BBB5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2467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CA56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43/3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760B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4884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43/3</w:t>
            </w:r>
          </w:p>
        </w:tc>
      </w:tr>
      <w:tr w14:paraId="34E4E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F7CF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13.Китайский язык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70ED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D419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D0FA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1736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248A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5F51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97/1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7373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DD4C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F477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97/1</w:t>
            </w:r>
          </w:p>
        </w:tc>
      </w:tr>
    </w:tbl>
    <w:p w14:paraId="3157CB27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highlight w:val="yellow"/>
        </w:rPr>
      </w:pPr>
    </w:p>
    <w:p w14:paraId="6B341305">
      <w:pPr>
        <w:spacing w:after="0" w:line="240" w:lineRule="auto"/>
        <w:ind w:left="-284"/>
        <w:jc w:val="center"/>
        <w:rPr>
          <w:rFonts w:ascii="Times New Roman" w:hAnsi="Times New Roman" w:eastAsia="Times New Roman" w:cs="Times New Roman"/>
          <w:sz w:val="24"/>
          <w:szCs w:val="24"/>
          <w:highlight w:val="yellow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Итоги школьного этапа всероссийской олимпиады школьников представлены в таблице ниже.</w:t>
      </w:r>
    </w:p>
    <w:p w14:paraId="1F80C7D0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highlight w:val="yellow"/>
        </w:rPr>
      </w:pPr>
    </w:p>
    <w:tbl>
      <w:tblPr>
        <w:tblStyle w:val="7"/>
        <w:tblW w:w="10166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894"/>
        <w:gridCol w:w="851"/>
        <w:gridCol w:w="956"/>
        <w:gridCol w:w="1140"/>
        <w:gridCol w:w="1155"/>
        <w:gridCol w:w="1125"/>
        <w:gridCol w:w="1215"/>
        <w:gridCol w:w="1035"/>
      </w:tblGrid>
      <w:tr w14:paraId="61B13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5FB8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Количество</w:t>
            </w:r>
          </w:p>
        </w:tc>
        <w:tc>
          <w:tcPr>
            <w:tcW w:w="83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B24E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Классы</w:t>
            </w:r>
          </w:p>
        </w:tc>
      </w:tr>
      <w:tr w14:paraId="37C58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1B17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2173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28A2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CEC5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B5FD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B4D5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996C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0C31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4A0D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11</w:t>
            </w:r>
          </w:p>
        </w:tc>
      </w:tr>
      <w:tr w14:paraId="4A06F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5EA2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Всего участников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7DF4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EEEB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66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68A0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A704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42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55DA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46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7ADB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94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2DF3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81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53C6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38</w:t>
            </w:r>
          </w:p>
        </w:tc>
      </w:tr>
      <w:tr w14:paraId="06017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CA84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Количество победителей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B43D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579C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11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F765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140F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7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9052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8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F6AA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3212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0353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</w:t>
            </w:r>
          </w:p>
        </w:tc>
      </w:tr>
      <w:tr w14:paraId="17F5C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4AA9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Количество призеров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B8B4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8271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13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AE10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760C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14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99BC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8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4853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21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B44B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8BF2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</w:t>
            </w:r>
          </w:p>
        </w:tc>
      </w:tr>
    </w:tbl>
    <w:p w14:paraId="3B13C215">
      <w:pPr>
        <w:shd w:val="clear" w:color="auto" w:fill="FFFFFF"/>
        <w:spacing w:after="0" w:line="240" w:lineRule="auto"/>
        <w:ind w:left="-426" w:firstLine="708"/>
        <w:jc w:val="both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77C56F39">
      <w:pPr>
        <w:shd w:val="clear" w:color="auto" w:fill="FFFFFF"/>
        <w:spacing w:after="0" w:line="240" w:lineRule="auto"/>
        <w:ind w:left="-426" w:firstLine="708"/>
        <w:jc w:val="both"/>
        <w:rPr>
          <w:rFonts w:ascii="Times New Roman" w:hAnsi="Times New Roman" w:eastAsia="Calibri" w:cs="Times New Roman"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sz w:val="24"/>
          <w:szCs w:val="24"/>
          <w:lang w:eastAsia="ar-SA"/>
        </w:rPr>
        <w:t xml:space="preserve"> В 2024-2025 учебном году  57 обучающихся стали победителями, 108 обучающихся стали призерами ВсОШ. Из числа победителей школьного этапа олимпиады было сформировано 8 команд для участие в муниципальном этапе  ВсОШ по русскому языку, литературе, обществознанию, биологии, истории, праву, экономике, физической культуре, в которых приняли участие 24 обучающихся.  Обучающаяся 11 класса приняла  участие в  региональных этапах ВсОШ по русскому языку и истории.</w:t>
      </w:r>
    </w:p>
    <w:p w14:paraId="7EB6DCF9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5B647B4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highlight w:val="yellow"/>
          <w:lang w:eastAsia="ar-SA"/>
        </w:rPr>
      </w:pPr>
      <w:r>
        <w:rPr>
          <w:rFonts w:ascii="Times New Roman" w:hAnsi="Times New Roman" w:eastAsia="Calibri" w:cs="Times New Roman"/>
          <w:sz w:val="24"/>
          <w:szCs w:val="24"/>
        </w:rPr>
        <w:t>Динамика участия обучающихся школы в предметных олимпиадах.</w:t>
      </w:r>
    </w:p>
    <w:p w14:paraId="6A9DAAAD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Школьный уровень</w:t>
      </w:r>
    </w:p>
    <w:p w14:paraId="779C4208">
      <w:pPr>
        <w:spacing w:after="0" w:line="240" w:lineRule="auto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</w:p>
    <w:tbl>
      <w:tblPr>
        <w:tblStyle w:val="7"/>
        <w:tblW w:w="976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2553"/>
        <w:gridCol w:w="2537"/>
        <w:gridCol w:w="2739"/>
      </w:tblGrid>
      <w:tr w14:paraId="3AB39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17D3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Предмет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FAF1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2023-2024</w:t>
            </w:r>
          </w:p>
          <w:p w14:paraId="6544B1C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C9F6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2024-2025</w:t>
            </w:r>
          </w:p>
          <w:p w14:paraId="53D5105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2517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2025-2026</w:t>
            </w:r>
          </w:p>
          <w:p w14:paraId="527F131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учебный год</w:t>
            </w:r>
          </w:p>
        </w:tc>
      </w:tr>
      <w:tr w14:paraId="37F49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6957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Всего участников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BFAF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545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D9FE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506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8515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468</w:t>
            </w:r>
          </w:p>
        </w:tc>
      </w:tr>
      <w:tr w14:paraId="33E3D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A09F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Количество победителей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4250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55 (10%)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4F29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56 (11%)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CBEB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55 (8%)</w:t>
            </w:r>
          </w:p>
        </w:tc>
      </w:tr>
      <w:tr w14:paraId="206A3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6849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Количество призёров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52AA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75 (14%)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EB7B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104 (21%)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E6EA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91 (13%)</w:t>
            </w:r>
          </w:p>
        </w:tc>
      </w:tr>
    </w:tbl>
    <w:p w14:paraId="3EA54B8C">
      <w:pPr>
        <w:spacing w:after="0" w:line="240" w:lineRule="auto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</w:p>
    <w:p w14:paraId="1D9FB968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В целом наблюдается отрицательная динамика в участии обучающихся в определенных дисциплинах, одной из причин является заявительный принцип участия в олимпиаде, а также определение обучающимся своих интересов и выбора будущих экзаменов. </w:t>
      </w:r>
    </w:p>
    <w:p w14:paraId="10CC8E25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Наблюдаются стабильные результаты по количеству победителей и   призёров школьного этапа всероссийской олимпиады школьников. </w:t>
      </w:r>
    </w:p>
    <w:p w14:paraId="406389E6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В 2024-2025 учебном году обучающиеся  4 классов принимали участие в муниципальной олимпиаде младших школьников и показали следующие результаты.</w:t>
      </w:r>
    </w:p>
    <w:p w14:paraId="5208A58C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tbl>
      <w:tblPr>
        <w:tblStyle w:val="2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5"/>
        <w:gridCol w:w="3115"/>
        <w:gridCol w:w="3115"/>
      </w:tblGrid>
      <w:tr w14:paraId="16A16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</w:tcPr>
          <w:p w14:paraId="3DCE06B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3115" w:type="dxa"/>
          </w:tcPr>
          <w:p w14:paraId="00D5F53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Количество участников школьного этапа</w:t>
            </w:r>
          </w:p>
        </w:tc>
        <w:tc>
          <w:tcPr>
            <w:tcW w:w="3115" w:type="dxa"/>
          </w:tcPr>
          <w:p w14:paraId="43DA0C9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Количество участников муниципального этапа</w:t>
            </w:r>
          </w:p>
        </w:tc>
      </w:tr>
      <w:tr w14:paraId="654BE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</w:tcPr>
          <w:p w14:paraId="40CBA07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3115" w:type="dxa"/>
          </w:tcPr>
          <w:p w14:paraId="51CF8AE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15" w:type="dxa"/>
          </w:tcPr>
          <w:p w14:paraId="0B0C845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1F36F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</w:tcPr>
          <w:p w14:paraId="7E9BDE3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115" w:type="dxa"/>
          </w:tcPr>
          <w:p w14:paraId="5C751D5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15" w:type="dxa"/>
          </w:tcPr>
          <w:p w14:paraId="21E8C49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310A1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</w:tcPr>
          <w:p w14:paraId="08191C1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3115" w:type="dxa"/>
          </w:tcPr>
          <w:p w14:paraId="1C67690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15" w:type="dxa"/>
          </w:tcPr>
          <w:p w14:paraId="2D3F2D2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14:paraId="0EB77149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34F305B7">
      <w:pPr>
        <w:spacing w:line="25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333333"/>
          <w:sz w:val="24"/>
          <w:szCs w:val="24"/>
          <w:shd w:val="clear" w:color="auto" w:fill="FFFFFF"/>
        </w:rPr>
        <w:t xml:space="preserve"> Ежегодно обучающиеся 1-4 классов принимают участие предметных конкурсах</w:t>
      </w:r>
    </w:p>
    <w:tbl>
      <w:tblPr>
        <w:tblStyle w:val="7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9"/>
        <w:gridCol w:w="3076"/>
      </w:tblGrid>
      <w:tr w14:paraId="6C742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E2F6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Название конкурса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D853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Количество участников</w:t>
            </w:r>
          </w:p>
        </w:tc>
      </w:tr>
      <w:tr w14:paraId="7AE96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32623">
            <w:pPr>
              <w:spacing w:after="0" w:line="25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333333"/>
                <w:sz w:val="24"/>
                <w:szCs w:val="24"/>
                <w:shd w:val="clear" w:color="auto" w:fill="FFFFFF"/>
              </w:rPr>
              <w:t>Международная естественнонаучная </w:t>
            </w:r>
            <w:r>
              <w:rPr>
                <w:rFonts w:ascii="Times New Roman" w:hAnsi="Times New Roman" w:eastAsia="Calibri" w:cs="Times New Roman"/>
                <w:bCs/>
                <w:color w:val="333333"/>
                <w:sz w:val="24"/>
                <w:szCs w:val="24"/>
                <w:shd w:val="clear" w:color="auto" w:fill="FFFFFF"/>
              </w:rPr>
              <w:t>игра</w:t>
            </w:r>
            <w:r>
              <w:rPr>
                <w:rFonts w:ascii="Times New Roman" w:hAnsi="Times New Roman" w:eastAsia="Calibri" w:cs="Times New Roman"/>
                <w:color w:val="333333"/>
                <w:sz w:val="24"/>
                <w:szCs w:val="24"/>
                <w:shd w:val="clear" w:color="auto" w:fill="FFFFFF"/>
              </w:rPr>
              <w:t>-конкурс "</w:t>
            </w:r>
            <w:r>
              <w:rPr>
                <w:rFonts w:ascii="Times New Roman" w:hAnsi="Times New Roman" w:eastAsia="Calibri" w:cs="Times New Roman"/>
                <w:bCs/>
                <w:color w:val="333333"/>
                <w:sz w:val="24"/>
                <w:szCs w:val="24"/>
                <w:shd w:val="clear" w:color="auto" w:fill="FFFFFF"/>
              </w:rPr>
              <w:t>Астра</w:t>
            </w:r>
            <w:r>
              <w:rPr>
                <w:rFonts w:ascii="Times New Roman" w:hAnsi="Times New Roman" w:eastAsia="Calibri" w:cs="Times New Roman"/>
                <w:color w:val="333333"/>
                <w:sz w:val="24"/>
                <w:szCs w:val="24"/>
                <w:shd w:val="clear" w:color="auto" w:fill="FFFFFF"/>
              </w:rPr>
              <w:t> – природоведение для всех".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3508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color w:val="333333"/>
                <w:sz w:val="24"/>
                <w:szCs w:val="24"/>
                <w:shd w:val="clear" w:color="auto" w:fill="FFFFFF"/>
              </w:rPr>
              <w:t>63</w:t>
            </w:r>
          </w:p>
        </w:tc>
      </w:tr>
      <w:tr w14:paraId="3F85A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C81C7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333333"/>
                <w:sz w:val="24"/>
                <w:szCs w:val="24"/>
                <w:shd w:val="clear" w:color="auto" w:fill="FFFFFF"/>
              </w:rPr>
              <w:t xml:space="preserve">Международная </w:t>
            </w:r>
            <w:r>
              <w:rPr>
                <w:rFonts w:ascii="Times New Roman" w:hAnsi="Times New Roman" w:eastAsia="Calibri" w:cs="Times New Roman"/>
                <w:bCs/>
                <w:color w:val="333333"/>
                <w:sz w:val="24"/>
                <w:szCs w:val="24"/>
                <w:shd w:val="clear" w:color="auto" w:fill="FFFFFF"/>
              </w:rPr>
              <w:t>игра</w:t>
            </w:r>
            <w:r>
              <w:rPr>
                <w:rFonts w:ascii="Times New Roman" w:hAnsi="Times New Roman" w:eastAsia="Calibri" w:cs="Times New Roman"/>
                <w:color w:val="333333"/>
                <w:sz w:val="24"/>
                <w:szCs w:val="24"/>
                <w:shd w:val="clear" w:color="auto" w:fill="FFFFFF"/>
              </w:rPr>
              <w:t>-конкурс по языкознанию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«Русский медвежонок»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8239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color w:val="333333"/>
                <w:sz w:val="24"/>
                <w:szCs w:val="24"/>
                <w:shd w:val="clear" w:color="auto" w:fill="FFFFFF"/>
              </w:rPr>
              <w:t>87</w:t>
            </w:r>
          </w:p>
        </w:tc>
      </w:tr>
      <w:tr w14:paraId="7CF54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51577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333333"/>
                <w:sz w:val="24"/>
                <w:szCs w:val="24"/>
                <w:shd w:val="clear" w:color="auto" w:fill="FFFFFF"/>
              </w:rPr>
              <w:t>Всероссийская дистанционная мультиолимпиада-марафон «</w:t>
            </w:r>
            <w:r>
              <w:rPr>
                <w:rFonts w:ascii="Times New Roman" w:hAnsi="Times New Roman" w:eastAsia="Calibri" w:cs="Times New Roman"/>
                <w:bCs/>
                <w:color w:val="333333"/>
                <w:sz w:val="24"/>
                <w:szCs w:val="24"/>
                <w:shd w:val="clear" w:color="auto" w:fill="FFFFFF"/>
              </w:rPr>
              <w:t>Муравейник</w:t>
            </w:r>
            <w:r>
              <w:rPr>
                <w:rFonts w:ascii="Times New Roman" w:hAnsi="Times New Roman" w:eastAsia="Calibri" w:cs="Times New Roman"/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CEAE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color w:val="333333"/>
                <w:sz w:val="24"/>
                <w:szCs w:val="24"/>
                <w:shd w:val="clear" w:color="auto" w:fill="FFFFFF"/>
              </w:rPr>
              <w:t>63</w:t>
            </w:r>
          </w:p>
        </w:tc>
      </w:tr>
    </w:tbl>
    <w:p w14:paraId="11D1396F">
      <w:pPr>
        <w:pStyle w:val="31"/>
        <w:tabs>
          <w:tab w:val="left" w:pos="54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14:paraId="5E6D9B56">
      <w:pPr>
        <w:shd w:val="clear" w:color="auto" w:fill="FFFFFF"/>
        <w:spacing w:line="254" w:lineRule="auto"/>
        <w:ind w:left="-440" w:leftChars="-200" w:firstLine="377" w:firstLineChars="157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  <w:t>Методическая работа.</w:t>
      </w:r>
    </w:p>
    <w:p w14:paraId="38604946">
      <w:pPr>
        <w:shd w:val="clear" w:color="auto" w:fill="FFFFFF"/>
        <w:spacing w:line="254" w:lineRule="auto"/>
        <w:ind w:left="-440" w:leftChars="-200" w:firstLine="376" w:firstLineChars="157"/>
        <w:jc w:val="both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 Важнейшим средством повышения педагогического мастерства учителей, связывающим в единое целое всю систему работы школы, является методическая работа. Роль методической работы в школе значительно возрастает в современных условиях в связи с реализацией ФГОС. С учётом организации учебно-воспитательного процесса, особенностей состава обучающихся школы, в 2025 учебном  году коллектив школы продолжил работу над методической темой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  <w:t>«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Развитие профессиональных компетентностей педагогов как фактор достижения современного качества образования и воспитания обучающихся в условиях реализации ФГОС». В 2024-2025 учебном году  педагоги школы представили свой опыт  на городском педагогическом форуме «Ярославская весна», который получил высокую оценку. </w:t>
      </w:r>
    </w:p>
    <w:p w14:paraId="2A4EAD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 Организация методической работы происходила в следующих формах: </w:t>
      </w:r>
    </w:p>
    <w:p w14:paraId="149D877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Педагогические советы. </w:t>
      </w:r>
    </w:p>
    <w:p w14:paraId="4E29578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Методические объединения учителей.</w:t>
      </w:r>
    </w:p>
    <w:p w14:paraId="1DF361F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Работа  с вновь прибывшими учителями и молодыми специалистами. </w:t>
      </w:r>
    </w:p>
    <w:p w14:paraId="5DF2B8B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Открытые уроки.</w:t>
      </w:r>
    </w:p>
    <w:p w14:paraId="23A7926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Индивидуальное консультирование по организации и проведению урока. </w:t>
      </w:r>
    </w:p>
    <w:p w14:paraId="309C3FC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Индивидуальное консультирование по составлению рабочих программ учебных предметов.</w:t>
      </w:r>
    </w:p>
    <w:p w14:paraId="7E81FCF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Организация и контроль курсовой подготовки учителей. </w:t>
      </w:r>
    </w:p>
    <w:p w14:paraId="127A208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Контроль  за аттестацией педагогических кадров. </w:t>
      </w:r>
    </w:p>
    <w:p w14:paraId="63E79FA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Аттестация педагогических работников.</w:t>
      </w:r>
    </w:p>
    <w:p w14:paraId="787E3E4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Работа в рамках инновационного проекта.</w:t>
      </w:r>
    </w:p>
    <w:p w14:paraId="045E3CA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Работа над ООП.</w:t>
      </w:r>
    </w:p>
    <w:p w14:paraId="716FD6E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Сотрудничество со специалистами ГЦРО.</w:t>
      </w:r>
    </w:p>
    <w:p w14:paraId="6E83C94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Организация и проведение семинаров, вебинаров.</w:t>
      </w:r>
    </w:p>
    <w:p w14:paraId="5D4ADC3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Участие в профессиональных конкурсах.</w:t>
      </w:r>
    </w:p>
    <w:p w14:paraId="72110788">
      <w:pPr>
        <w:spacing w:after="0" w:line="240" w:lineRule="auto"/>
        <w:ind w:left="-425"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Школа являлась муниципальным ресурсным центром по теме «Повышение эффективности кадетского образования путем взаимодействия муниципальных образовательных учреждений». Ежегодно на базе школы проводится региональный конкурс «Кадеты,  вперед!»</w:t>
      </w:r>
    </w:p>
    <w:p w14:paraId="3AF4A7DE">
      <w:pPr>
        <w:spacing w:after="0" w:line="240" w:lineRule="auto"/>
        <w:ind w:left="-425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2025-2026 учебном году школе был присвоен статус муниципальной инновационной площадке по теме </w:t>
      </w:r>
      <w:r>
        <w:rPr>
          <w:rFonts w:ascii="Times New Roman" w:hAnsi="Times New Roman" w:cs="Times New Roman"/>
          <w:sz w:val="24"/>
          <w:szCs w:val="24"/>
        </w:rPr>
        <w:t>«Формирование готовности школьников к предпринимательской деятельности в рамках социально-экономического профиля на уровне среднего общего образования». В рамках МИП разработана и реализована Комплексная программа формирования готовности к предпринимательской деятельности обучающихся на уровне среднего общего образования.</w:t>
      </w:r>
    </w:p>
    <w:p w14:paraId="14BE093F">
      <w:pPr>
        <w:spacing w:after="0" w:line="240" w:lineRule="auto"/>
        <w:ind w:left="-425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E4A9D85">
      <w:pPr>
        <w:spacing w:after="0" w:line="240" w:lineRule="auto"/>
        <w:jc w:val="both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>Реализация программы воспитания.</w:t>
      </w:r>
    </w:p>
    <w:p w14:paraId="3FBA0CB4">
      <w:pPr>
        <w:tabs>
          <w:tab w:val="left" w:pos="9072"/>
        </w:tabs>
        <w:suppressAutoHyphens/>
        <w:spacing w:after="0" w:line="240" w:lineRule="auto"/>
        <w:ind w:left="-220" w:leftChars="-100" w:right="39" w:firstLine="187" w:firstLineChars="78"/>
        <w:jc w:val="both"/>
        <w:rPr>
          <w:rFonts w:ascii="Times New Roman" w:hAnsi="Times New Roman" w:eastAsia="Calibri" w:cs="Times New Roman"/>
          <w:sz w:val="24"/>
          <w:szCs w:val="24"/>
          <w:lang w:eastAsia="ar-SA" w:bidi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 w:bidi="en-US"/>
        </w:rPr>
        <w:t xml:space="preserve">В 2024-2025 учебном году </w:t>
      </w:r>
      <w:r>
        <w:rPr>
          <w:rFonts w:ascii="Times New Roman" w:hAnsi="Times New Roman" w:eastAsia="Calibri" w:cs="Times New Roman"/>
          <w:sz w:val="24"/>
          <w:szCs w:val="24"/>
          <w:lang w:eastAsia="ar-SA" w:bidi="en-US"/>
        </w:rPr>
        <w:t xml:space="preserve">воспитательная работа школы осуществлялась в соответствии с целями и задачами программы воспитания. </w:t>
      </w:r>
    </w:p>
    <w:p w14:paraId="010EA0CD">
      <w:pPr>
        <w:tabs>
          <w:tab w:val="left" w:pos="9072"/>
        </w:tabs>
        <w:suppressAutoHyphens/>
        <w:spacing w:after="0" w:line="240" w:lineRule="auto"/>
        <w:ind w:left="-220" w:leftChars="-100" w:right="39" w:firstLine="187" w:firstLineChars="78"/>
        <w:jc w:val="both"/>
        <w:rPr>
          <w:rFonts w:ascii="Times New Roman" w:hAnsi="Times New Roman" w:eastAsia="Times New Roman" w:cs="Times New Roman"/>
          <w:sz w:val="24"/>
          <w:szCs w:val="24"/>
          <w:lang w:eastAsia="ru-RU" w:bidi="en-US"/>
        </w:rPr>
      </w:pPr>
      <w:r>
        <w:rPr>
          <w:rFonts w:ascii="Times New Roman" w:hAnsi="Times New Roman" w:eastAsia="Calibri" w:cs="Times New Roman"/>
          <w:sz w:val="24"/>
          <w:szCs w:val="24"/>
          <w:lang w:eastAsia="ar-SA" w:bidi="en-US"/>
        </w:rPr>
        <w:t xml:space="preserve"> Основными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en-US"/>
        </w:rPr>
        <w:t xml:space="preserve">  целями воспитательной работы школы определены: </w:t>
      </w:r>
    </w:p>
    <w:p w14:paraId="7D78767B">
      <w:pPr>
        <w:tabs>
          <w:tab w:val="left" w:pos="9072"/>
        </w:tabs>
        <w:suppressAutoHyphens/>
        <w:spacing w:after="0" w:line="240" w:lineRule="auto"/>
        <w:ind w:left="-220" w:leftChars="-100" w:right="39" w:firstLine="187" w:firstLineChars="78"/>
        <w:jc w:val="both"/>
        <w:rPr>
          <w:rFonts w:ascii="Times New Roman" w:hAnsi="Times New Roman" w:eastAsia="Times New Roman" w:cs="Times New Roman"/>
          <w:sz w:val="24"/>
          <w:szCs w:val="24"/>
          <w:lang w:eastAsia="zh-CN" w:bidi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 w:bidi="en-US"/>
        </w:rPr>
        <w:t xml:space="preserve">-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 </w:t>
      </w:r>
    </w:p>
    <w:p w14:paraId="7D0CEE3F">
      <w:pPr>
        <w:tabs>
          <w:tab w:val="left" w:pos="9072"/>
        </w:tabs>
        <w:suppressAutoHyphens/>
        <w:spacing w:after="0" w:line="240" w:lineRule="auto"/>
        <w:ind w:left="-220" w:leftChars="-100" w:right="39" w:firstLine="187" w:firstLineChars="78"/>
        <w:jc w:val="both"/>
        <w:rPr>
          <w:rFonts w:ascii="Times New Roman" w:hAnsi="Times New Roman" w:eastAsia="Times New Roman" w:cs="Times New Roman"/>
          <w:color w:val="000000"/>
          <w:kern w:val="24"/>
          <w:sz w:val="24"/>
          <w:szCs w:val="24"/>
          <w:lang w:eastAsia="ar-SA" w:bidi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 w:bidi="en-US"/>
        </w:rPr>
        <w:t xml:space="preserve">-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14:paraId="00E0E090">
      <w:pPr>
        <w:spacing w:after="0" w:line="240" w:lineRule="auto"/>
        <w:ind w:left="-220" w:leftChars="-100" w:firstLine="187" w:firstLineChars="78"/>
        <w:jc w:val="both"/>
        <w:rPr>
          <w:rFonts w:ascii="Times New Roman" w:hAnsi="Times New Roman" w:eastAsia="Times New Roman" w:cs="Times New Roman"/>
          <w:color w:val="000000"/>
          <w:kern w:val="24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color w:val="000000"/>
          <w:kern w:val="24"/>
          <w:sz w:val="24"/>
          <w:szCs w:val="24"/>
          <w:lang w:eastAsia="ar-SA"/>
        </w:rPr>
        <w:t xml:space="preserve">Достижению поставленных целей воспитания обучающихся   способствует решение следующих основных задач: </w:t>
      </w:r>
    </w:p>
    <w:p w14:paraId="02C1C40E">
      <w:pPr>
        <w:numPr>
          <w:ilvl w:val="0"/>
          <w:numId w:val="13"/>
        </w:numPr>
        <w:tabs>
          <w:tab w:val="left" w:pos="9072"/>
        </w:tabs>
        <w:suppressAutoHyphens/>
        <w:spacing w:after="0" w:line="240" w:lineRule="auto"/>
        <w:ind w:right="39"/>
        <w:jc w:val="both"/>
        <w:rPr>
          <w:rFonts w:ascii="Times New Roman" w:hAnsi="Times New Roman" w:eastAsia="Times New Roman" w:cs="Times New Roman"/>
          <w:sz w:val="24"/>
          <w:szCs w:val="24"/>
          <w:lang w:eastAsia="zh-CN" w:bidi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 w:bidi="en-US"/>
        </w:rPr>
        <w:t>создать условия для усвоения обучающимися знаний норм, духовно-нравственных ценностей, традиций, которые выработало российское общество (социально значимых знаний), формирования личностных результатов освоения общеобразовательных программ в соответствии с ФГОС НОО.</w:t>
      </w:r>
    </w:p>
    <w:p w14:paraId="3BB4CDD8">
      <w:pPr>
        <w:numPr>
          <w:ilvl w:val="0"/>
          <w:numId w:val="13"/>
        </w:numPr>
        <w:tabs>
          <w:tab w:val="left" w:pos="9072"/>
        </w:tabs>
        <w:suppressAutoHyphens/>
        <w:spacing w:after="0" w:line="240" w:lineRule="auto"/>
        <w:ind w:right="39"/>
        <w:jc w:val="both"/>
        <w:rPr>
          <w:rFonts w:ascii="Times New Roman" w:hAnsi="Times New Roman" w:eastAsia="Times New Roman" w:cs="Times New Roman"/>
          <w:sz w:val="24"/>
          <w:szCs w:val="24"/>
          <w:lang w:eastAsia="zh-CN" w:bidi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 w:bidi="en-US"/>
        </w:rPr>
        <w:t>развивать личностные отношения к этим нормам, ценностям, традициям (их освоение, принятие);</w:t>
      </w:r>
    </w:p>
    <w:p w14:paraId="1E08A500">
      <w:pPr>
        <w:numPr>
          <w:ilvl w:val="0"/>
          <w:numId w:val="13"/>
        </w:numPr>
        <w:tabs>
          <w:tab w:val="left" w:pos="9072"/>
        </w:tabs>
        <w:suppressAutoHyphens/>
        <w:spacing w:after="0" w:line="240" w:lineRule="auto"/>
        <w:ind w:right="39"/>
        <w:jc w:val="both"/>
        <w:rPr>
          <w:rFonts w:ascii="Times New Roman" w:hAnsi="Times New Roman" w:eastAsia="Times New Roman" w:cs="Times New Roman"/>
          <w:color w:val="000000"/>
          <w:kern w:val="24"/>
          <w:sz w:val="24"/>
          <w:szCs w:val="24"/>
          <w:lang w:eastAsia="ar-SA" w:bidi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 w:bidi="en-US"/>
        </w:rPr>
        <w:t>формировать нормы, ценности, традиции социокультурного опыта поведения, общения, межличностных социальных отношений, применения полученных знаний;</w:t>
      </w:r>
    </w:p>
    <w:p w14:paraId="2F1487B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24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color w:val="000000"/>
          <w:kern w:val="24"/>
          <w:sz w:val="24"/>
          <w:szCs w:val="24"/>
          <w:lang w:eastAsia="ar-SA"/>
        </w:rPr>
        <w:t xml:space="preserve">поддерживать традиции образовательной организации и инициативы по созданию новых, реализовывать воспитательные возможности общешкольных дел, </w:t>
      </w:r>
    </w:p>
    <w:p w14:paraId="5600532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24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color w:val="000000"/>
          <w:kern w:val="24"/>
          <w:sz w:val="24"/>
          <w:szCs w:val="24"/>
          <w:lang w:eastAsia="ar-SA"/>
        </w:rPr>
        <w:t>реализовывать воспитательный потенциал урока;</w:t>
      </w:r>
    </w:p>
    <w:p w14:paraId="16C26D91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24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color w:val="000000"/>
          <w:kern w:val="24"/>
          <w:sz w:val="24"/>
          <w:szCs w:val="24"/>
          <w:lang w:eastAsia="ar-SA"/>
        </w:rPr>
        <w:t>инициировать и поддерживать ученическое самоуправление;</w:t>
      </w:r>
    </w:p>
    <w:p w14:paraId="70DFFF0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24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color w:val="000000"/>
          <w:kern w:val="24"/>
          <w:sz w:val="24"/>
          <w:szCs w:val="24"/>
          <w:lang w:eastAsia="ar-SA"/>
        </w:rPr>
        <w:t>инициировать и поддерживать деятельность детских общественных организаций;</w:t>
      </w:r>
    </w:p>
    <w:p w14:paraId="7143475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24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color w:val="000000"/>
          <w:kern w:val="24"/>
          <w:sz w:val="24"/>
          <w:szCs w:val="24"/>
          <w:lang w:eastAsia="ar-SA"/>
        </w:rPr>
        <w:t xml:space="preserve">вовлекать обучающихся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 </w:t>
      </w:r>
    </w:p>
    <w:p w14:paraId="71D5B8B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24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color w:val="000000"/>
          <w:kern w:val="24"/>
          <w:sz w:val="24"/>
          <w:szCs w:val="24"/>
          <w:lang w:eastAsia="ar-SA"/>
        </w:rPr>
        <w:t xml:space="preserve">организовывать профориентационную работу с обучающимися; </w:t>
      </w:r>
    </w:p>
    <w:p w14:paraId="11487026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24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color w:val="000000"/>
          <w:kern w:val="24"/>
          <w:sz w:val="24"/>
          <w:szCs w:val="24"/>
          <w:lang w:eastAsia="ar-SA"/>
        </w:rPr>
        <w:t xml:space="preserve">развивать предметно-эстетическую среду школы и реализовывать ее воспитательные возможности, формирование позитивного уклада школьной жизни и положительного имиджа и престижа Школы; </w:t>
      </w:r>
    </w:p>
    <w:p w14:paraId="491ED83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2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kern w:val="24"/>
          <w:sz w:val="24"/>
          <w:szCs w:val="24"/>
          <w:lang w:eastAsia="ar-SA"/>
        </w:rPr>
        <w:t xml:space="preserve">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 </w:t>
      </w:r>
    </w:p>
    <w:p w14:paraId="32E372C2">
      <w:pPr>
        <w:spacing w:after="0" w:line="240" w:lineRule="auto"/>
        <w:ind w:left="-440" w:leftChars="-200"/>
        <w:jc w:val="both"/>
        <w:rPr>
          <w:rFonts w:ascii="Times New Roman" w:hAnsi="Times New Roman" w:eastAsia="Times New Roman" w:cs="Times New Roman"/>
          <w:color w:val="000000"/>
          <w:kern w:val="24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ar-SA"/>
        </w:rPr>
        <w:tab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ar-SA"/>
        </w:rPr>
        <w:t xml:space="preserve">Воспитательную работу с обучающимися осуществляли классные руководители, педагоги-организаторы, социальный педагог, педагог – психолог, педагоги дополнительного образования. </w:t>
      </w:r>
    </w:p>
    <w:p w14:paraId="1321519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2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kern w:val="24"/>
          <w:sz w:val="24"/>
          <w:szCs w:val="24"/>
          <w:lang w:eastAsia="ru-RU"/>
        </w:rPr>
        <w:t xml:space="preserve">Приоритетными направлениями воспитательной работы являлись: </w:t>
      </w:r>
    </w:p>
    <w:p w14:paraId="20C0DDD0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Общекультурное</w:t>
      </w:r>
      <w:r>
        <w:rPr>
          <w:rFonts w:ascii="Times New Roman" w:hAnsi="Times New Roman" w:eastAsia="Times New Roman" w:cs="Times New Roman"/>
          <w:bCs/>
          <w:sz w:val="24"/>
          <w:szCs w:val="24"/>
          <w:shd w:val="clear" w:color="auto" w:fill="FFFFFF"/>
          <w:lang w:eastAsia="ru-RU"/>
        </w:rPr>
        <w:t xml:space="preserve"> (гражданское воспитание, патриотическое воспитание,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приобщение детей к культурному наследию,</w:t>
      </w:r>
      <w:r>
        <w:rPr>
          <w:rFonts w:ascii="Times New Roman" w:hAnsi="Times New Roman" w:eastAsia="Times New Roman" w:cs="Times New Roman"/>
          <w:bCs/>
          <w:sz w:val="24"/>
          <w:szCs w:val="24"/>
          <w:shd w:val="clear" w:color="auto" w:fill="FFFFFF"/>
          <w:lang w:eastAsia="ru-RU"/>
        </w:rPr>
        <w:t xml:space="preserve"> экологическое воспитание, творческое развитие личности)</w:t>
      </w:r>
    </w:p>
    <w:p w14:paraId="25D06ADC">
      <w:pPr>
        <w:numPr>
          <w:ilvl w:val="0"/>
          <w:numId w:val="15"/>
        </w:num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Духовно-нравственное</w:t>
      </w:r>
      <w:r>
        <w:rPr>
          <w:rFonts w:ascii="Times New Roman" w:hAnsi="Times New Roman" w:eastAsia="Times New Roman" w:cs="Times New Roman"/>
          <w:bCs/>
          <w:sz w:val="24"/>
          <w:szCs w:val="24"/>
          <w:shd w:val="clear" w:color="auto" w:fill="FFFFFF"/>
          <w:lang w:eastAsia="ru-RU"/>
        </w:rPr>
        <w:t xml:space="preserve"> (нравственное воспитание, эстетическое воспитание, семейное воспитание)</w:t>
      </w:r>
    </w:p>
    <w:p w14:paraId="3F3C1B9C">
      <w:pPr>
        <w:numPr>
          <w:ilvl w:val="0"/>
          <w:numId w:val="15"/>
        </w:num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Общеинтеллектуальное</w:t>
      </w:r>
      <w:r>
        <w:rPr>
          <w:rFonts w:ascii="Times New Roman" w:hAnsi="Times New Roman" w:eastAsia="Times New Roman" w:cs="Times New Roman"/>
          <w:bCs/>
          <w:sz w:val="24"/>
          <w:szCs w:val="24"/>
          <w:shd w:val="clear" w:color="auto" w:fill="FFFFFF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ценности научного познания</w:t>
      </w:r>
      <w:r>
        <w:rPr>
          <w:rFonts w:ascii="Times New Roman" w:hAnsi="Times New Roman" w:eastAsia="Times New Roman" w:cs="Times New Roman"/>
          <w:bCs/>
          <w:sz w:val="24"/>
          <w:szCs w:val="24"/>
          <w:shd w:val="clear" w:color="auto" w:fill="FFFFFF"/>
          <w:lang w:eastAsia="ru-RU"/>
        </w:rPr>
        <w:t>, проектная деятельность)</w:t>
      </w:r>
    </w:p>
    <w:p w14:paraId="273C904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shd w:val="clear" w:color="auto" w:fill="FFFFFF"/>
          <w:lang w:eastAsia="ru-RU"/>
        </w:rPr>
        <w:t>Спортивно-оздоровительное (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физическое воспитание и формирование культуры здоровья</w:t>
      </w:r>
      <w:r>
        <w:rPr>
          <w:rFonts w:ascii="Times New Roman" w:hAnsi="Times New Roman" w:eastAsia="Times New Roman" w:cs="Times New Roman"/>
          <w:bCs/>
          <w:sz w:val="24"/>
          <w:szCs w:val="24"/>
          <w:shd w:val="clear" w:color="auto" w:fill="FFFFFF"/>
          <w:lang w:eastAsia="ru-RU"/>
        </w:rPr>
        <w:t>, безопасность жизнедеятельности)</w:t>
      </w:r>
    </w:p>
    <w:p w14:paraId="763D8F4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Социальное </w:t>
      </w:r>
      <w:r>
        <w:rPr>
          <w:rFonts w:ascii="Times New Roman" w:hAnsi="Times New Roman" w:eastAsia="Times New Roman" w:cs="Times New Roman"/>
          <w:bCs/>
          <w:sz w:val="24"/>
          <w:szCs w:val="24"/>
          <w:shd w:val="clear" w:color="auto" w:fill="FFFFFF"/>
          <w:lang w:eastAsia="ru-RU"/>
        </w:rPr>
        <w:t xml:space="preserve">(самоуправление, волонтерская деятельность, трудовое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воспитание, сознательного, творческого отношения к образованию, труду в жизни, подготовка к сознательному выбору профессии</w:t>
      </w:r>
      <w:r>
        <w:rPr>
          <w:rFonts w:ascii="Times New Roman" w:hAnsi="Times New Roman" w:eastAsia="Times New Roman" w:cs="Times New Roman"/>
          <w:bCs/>
          <w:sz w:val="24"/>
          <w:szCs w:val="24"/>
          <w:shd w:val="clear" w:color="auto" w:fill="FFFFFF"/>
          <w:lang w:eastAsia="ru-RU"/>
        </w:rPr>
        <w:t>).</w:t>
      </w:r>
    </w:p>
    <w:p w14:paraId="66903709">
      <w:pPr>
        <w:spacing w:after="0" w:line="240" w:lineRule="auto"/>
        <w:ind w:left="-440" w:leftChars="-200" w:firstLine="1188"/>
        <w:jc w:val="both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ar-SA"/>
        </w:rPr>
        <w:t xml:space="preserve">Обучающиеся принимают активное участие 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коллективных творческих делах, ставших традицией школы. Традиционные праздники проходят интересно с охватом практически всех обучающихся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.</w:t>
      </w:r>
    </w:p>
    <w:p w14:paraId="26B3E793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День Знаний  </w:t>
      </w:r>
    </w:p>
    <w:p w14:paraId="717DCF9D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Всероссийская акция «Дети вместо цветов»</w:t>
      </w:r>
    </w:p>
    <w:p w14:paraId="5172291D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Международный день мира Флешмоб «Мы за мир!»</w:t>
      </w:r>
    </w:p>
    <w:p w14:paraId="55F4AB52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Урок по противодействию терроризму и экстремизму «Памяти трагедии Беслана…» с приглашением представителей ЯРО «Ассамблея народов России» и УМВД России по Ярославской области,</w:t>
      </w:r>
    </w:p>
    <w:p w14:paraId="2D264B30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Просветительское мероприятие «Мы помним тебя, Беслан!»,</w:t>
      </w:r>
    </w:p>
    <w:p w14:paraId="5CDEE818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Осенняя ярмарка</w:t>
      </w:r>
    </w:p>
    <w:p w14:paraId="5F47A7B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Экологическая акция «Спасем дерево»</w:t>
      </w:r>
    </w:p>
    <w:p w14:paraId="3A503C96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</w:rPr>
        <w:t>Мастер - класс от специалистов Красного Креста по оказанию первой помощи</w:t>
      </w:r>
    </w:p>
    <w:p w14:paraId="6C483935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</w:rPr>
        <w:t>Выездной городской лагерь «Дети Ярославии»</w:t>
      </w:r>
    </w:p>
    <w:p w14:paraId="190579A3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</w:rPr>
        <w:t>Форум «Ярмарка профессий»</w:t>
      </w:r>
    </w:p>
    <w:p w14:paraId="43FC94C6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Акция «Блокадная ласточка», тематическое общение с прохожими, рассказ о символе стойкости ленинградцев, вручение открыток,</w:t>
      </w:r>
    </w:p>
    <w:p w14:paraId="2BE1BEFF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поздравление с 80-летней годовщиной снятия блокады Ленинграда участников трагических событий, проживающих на территории г. Ярославля.</w:t>
      </w:r>
    </w:p>
    <w:p w14:paraId="121096B3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День пожилого человека,</w:t>
      </w:r>
    </w:p>
    <w:p w14:paraId="3FF4E6C1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День самоуправления,</w:t>
      </w:r>
    </w:p>
    <w:p w14:paraId="19FA4DA6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Урок мужества «Пока мы помним, мы живем»,</w:t>
      </w:r>
    </w:p>
    <w:p w14:paraId="7108DEEC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Акция «Бессмертный полк»,</w:t>
      </w:r>
    </w:p>
    <w:p w14:paraId="74778F18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Торжественный митинг, посвященный павшим в боях ВОв,</w:t>
      </w:r>
    </w:p>
    <w:p w14:paraId="609A74EE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Благотворительная акция по сбору гуманитарной помощи бойцам СВО,</w:t>
      </w:r>
    </w:p>
    <w:p w14:paraId="683F6A30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Экологические акции по сбору макулатуры «Спасем дерево», «Вторя жизнь картона».</w:t>
      </w:r>
    </w:p>
    <w:p w14:paraId="0676B6F5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Во второй раз школа стала организатором городского краеведческо – образовательного форума «Традиции Ярославии. Наследие предков»</w:t>
      </w:r>
    </w:p>
    <w:p w14:paraId="2402E24D">
      <w:pPr>
        <w:spacing w:after="0" w:line="240" w:lineRule="auto"/>
        <w:ind w:left="-440" w:leftChars="-200" w:firstLine="1188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В 2025 году в 19 раз школа стала организатором открытого смотра -конкурса «Кадеты, вперед!». </w:t>
      </w:r>
    </w:p>
    <w:p w14:paraId="755852A7">
      <w:pPr>
        <w:spacing w:after="0" w:line="240" w:lineRule="auto"/>
        <w:ind w:left="-440" w:leftChars="-200" w:firstLine="1188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На базе школы открыты кадетские классы под патронатом следственного комитета Российской Федерации по Ярославской области 10А и 6В.</w:t>
      </w:r>
    </w:p>
    <w:p w14:paraId="1C1E29EE">
      <w:pPr>
        <w:spacing w:after="0" w:line="240" w:lineRule="auto"/>
        <w:ind w:left="-440" w:leftChars="-200" w:firstLine="708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В тесном сотрудничестве с 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</w:rPr>
        <w:t>Ярославской региональной общественной организацией развития межнационального сотрудничества "Содружество народов Ярославии"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, в рамках формирования культуры межнациональных отношений школа проводит большую работу по гармонизации межнациональных отношений в школьной среде:</w:t>
      </w:r>
    </w:p>
    <w:p w14:paraId="050B2896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проведено Открытие Дней толерантности в школьной среде;</w:t>
      </w:r>
    </w:p>
    <w:p w14:paraId="1CDF4E5E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реализована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ar-SA"/>
        </w:rPr>
        <w:t>программа этно-лагеря «Дети Ярославии» ЛОК «Сахареж», в которой приняли участие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50 обучающихся 6 образовательных организаций города Ярославля;</w:t>
      </w:r>
    </w:p>
    <w:p w14:paraId="2E77B57A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организован и проведен Фестиваль малой Ассамблеи народов России   в городе Ярославле «Птаха», в котором приняли участие 52 образовательных организации.</w:t>
      </w:r>
    </w:p>
    <w:p w14:paraId="212D103D">
      <w:pPr>
        <w:spacing w:after="0" w:line="240" w:lineRule="auto"/>
        <w:ind w:left="-440" w:leftChars="-200" w:firstLine="376" w:firstLineChars="15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В течение 2025 года обучающиеся школы стали активными участниками мероприятий школьного и муниципального уровня.</w:t>
      </w:r>
    </w:p>
    <w:p w14:paraId="488524B2">
      <w:pPr>
        <w:spacing w:line="240" w:lineRule="auto"/>
        <w:ind w:left="-440" w:leftChars="-200" w:firstLine="376" w:firstLineChars="157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>Активную воспитательную работу в учреждении ведет советник директора по воспитанию и взаимодействию с детскими общественными объединениями по утвержденному плану. Советник входит в состав воспитательного штаба школы.</w:t>
      </w:r>
    </w:p>
    <w:p w14:paraId="3957A6D0">
      <w:pPr>
        <w:suppressAutoHyphens/>
        <w:spacing w:after="0" w:line="240" w:lineRule="auto"/>
        <w:ind w:left="-440" w:leftChars="-200" w:firstLine="376" w:firstLineChars="157"/>
        <w:jc w:val="both"/>
        <w:rPr>
          <w:rFonts w:ascii="Times New Roman" w:hAnsi="Times New Roman" w:eastAsia="Times New Roman" w:cs="Times New Roman"/>
          <w:sz w:val="24"/>
          <w:szCs w:val="24"/>
          <w:lang w:eastAsia="zh-CN" w:bidi="en-US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zh-CN" w:bidi="en-US"/>
        </w:rPr>
        <w:t>С 2024 года в средней школе №40 действует волонтерский отряд «Мы месте». Целью волонтерской деятельности является пропаганда идей добровольчества на благо общества и привлечение учащихся к решению социально значимых проблем.</w:t>
      </w:r>
    </w:p>
    <w:p w14:paraId="5D206227">
      <w:pPr>
        <w:suppressAutoHyphens/>
        <w:spacing w:after="0" w:line="240" w:lineRule="auto"/>
        <w:ind w:left="-440" w:leftChars="-200" w:firstLine="376" w:firstLineChars="157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zh-CN" w:bidi="en-US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zh-CN" w:bidi="en-US"/>
        </w:rPr>
        <w:t>В состав волонтерского отряда входят обучающиеся с 6 по 11     класс в количестве 120 человек.  Среди  мероприятий, которые  были  проведены волонтёрами по их инициативе:</w:t>
      </w:r>
      <w:r>
        <w:rPr>
          <w:rFonts w:ascii="Times New Roman" w:hAnsi="Times New Roman" w:eastAsia="Times New Roman" w:cs="Times New Roman"/>
          <w:sz w:val="24"/>
          <w:szCs w:val="24"/>
          <w:lang w:eastAsia="zh-CN" w:bidi="en-US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zh-CN" w:bidi="en-US"/>
        </w:rPr>
        <w:t>- Акция по сбору кормов для бездомных животных;</w:t>
      </w:r>
    </w:p>
    <w:p w14:paraId="6A4A8576">
      <w:pPr>
        <w:suppressAutoHyphens/>
        <w:spacing w:after="0" w:line="240" w:lineRule="auto"/>
        <w:ind w:left="-440" w:leftChars="-200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zh-CN" w:bidi="en-US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zh-CN" w:bidi="en-US"/>
        </w:rPr>
        <w:t>- Акция «Детский Дед Мороз», где обучающиеся поздравляют с Новым годом сотрудников предприятий микрорайона</w:t>
      </w:r>
      <w:r>
        <w:rPr>
          <w:rFonts w:ascii="Times New Roman" w:hAnsi="Times New Roman" w:eastAsia="Times New Roman" w:cs="Times New Roman"/>
          <w:sz w:val="24"/>
          <w:szCs w:val="24"/>
          <w:lang w:eastAsia="zh-CN" w:bidi="en-US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zh-CN" w:bidi="en-US"/>
        </w:rPr>
        <w:t>- Акция «Поздравляем участников блокады Ленинграда с днем снятия блокады»;</w:t>
      </w:r>
    </w:p>
    <w:p w14:paraId="3EEF8BE8">
      <w:pPr>
        <w:suppressAutoHyphens/>
        <w:spacing w:after="0" w:line="240" w:lineRule="auto"/>
        <w:ind w:left="-440" w:leftChars="-200"/>
        <w:rPr>
          <w:rFonts w:ascii="Times New Roman" w:hAnsi="Times New Roman" w:eastAsia="Times New Roman" w:cs="Times New Roman"/>
          <w:bCs/>
          <w:sz w:val="24"/>
          <w:szCs w:val="24"/>
          <w:lang w:eastAsia="ru-RU" w:bidi="en-US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zh-CN" w:bidi="en-US"/>
        </w:rPr>
        <w:t>- Образовательная акция «блокадная ласточка». Волонтеры рассказывают жителям микрорайона о символе стойкости ленинградцев, вручают открытку, сделанную руками воспитанников детских садов и обучающихся начальных классов комплекса.</w:t>
      </w:r>
      <w:r>
        <w:rPr>
          <w:rFonts w:ascii="Times New Roman" w:hAnsi="Times New Roman" w:eastAsia="Times New Roman" w:cs="Times New Roman"/>
          <w:sz w:val="24"/>
          <w:szCs w:val="24"/>
          <w:lang w:eastAsia="zh-CN" w:bidi="en-US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zh-CN" w:bidi="en-US"/>
        </w:rPr>
        <w:t>- Экологическая акция «Сдай макулатуру-спаси дерево!»;</w:t>
      </w:r>
      <w:r>
        <w:rPr>
          <w:rFonts w:ascii="Times New Roman" w:hAnsi="Times New Roman" w:eastAsia="Times New Roman" w:cs="Times New Roman"/>
          <w:sz w:val="24"/>
          <w:szCs w:val="24"/>
          <w:lang w:eastAsia="zh-CN" w:bidi="en-US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zh-CN" w:bidi="en-US"/>
        </w:rPr>
        <w:t>- Акция «Книгообмен», где участники акции подарили свои любимые детские книги малышам детских садов комплекса;</w:t>
      </w:r>
      <w:r>
        <w:rPr>
          <w:rFonts w:ascii="Times New Roman" w:hAnsi="Times New Roman" w:eastAsia="Times New Roman" w:cs="Times New Roman"/>
          <w:sz w:val="24"/>
          <w:szCs w:val="24"/>
          <w:lang w:eastAsia="zh-CN" w:bidi="en-US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zh-CN" w:bidi="en-US"/>
        </w:rPr>
        <w:t>- Экологическая акция «Покорми птичек»;</w:t>
      </w:r>
      <w:r>
        <w:rPr>
          <w:rFonts w:ascii="Times New Roman" w:hAnsi="Times New Roman" w:eastAsia="Times New Roman" w:cs="Times New Roman"/>
          <w:sz w:val="24"/>
          <w:szCs w:val="24"/>
          <w:lang w:eastAsia="zh-CN" w:bidi="en-US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zh-CN" w:bidi="en-US"/>
        </w:rPr>
        <w:t>- Акция «Поздравляем Ярославн с 8 марта».</w:t>
      </w:r>
    </w:p>
    <w:tbl>
      <w:tblPr>
        <w:tblStyle w:val="49"/>
        <w:tblpPr w:leftFromText="180" w:rightFromText="180" w:vertAnchor="text" w:horzAnchor="margin" w:tblpXSpec="center" w:tblpY="176"/>
        <w:tblOverlap w:val="never"/>
        <w:tblW w:w="104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3"/>
        <w:gridCol w:w="2263"/>
        <w:gridCol w:w="2131"/>
        <w:gridCol w:w="2269"/>
      </w:tblGrid>
      <w:tr w14:paraId="49308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EB8D1">
            <w:pPr>
              <w:spacing w:after="0" w:line="240" w:lineRule="auto"/>
              <w:ind w:right="498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ar-SA"/>
              </w:rPr>
              <w:t>Учебный год</w:t>
            </w:r>
          </w:p>
        </w:tc>
        <w:tc>
          <w:tcPr>
            <w:tcW w:w="22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267A981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2022-2023</w:t>
            </w:r>
          </w:p>
          <w:p w14:paraId="0FB0B1C1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1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9A23DE0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2023-2024 </w:t>
            </w:r>
          </w:p>
          <w:p w14:paraId="1D9F2362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2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CE9DF7D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2024-2025 учебный год</w:t>
            </w:r>
          </w:p>
        </w:tc>
      </w:tr>
      <w:tr w14:paraId="11E30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29141">
            <w:pPr>
              <w:spacing w:after="0" w:line="240" w:lineRule="auto"/>
              <w:ind w:right="498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ar-SA"/>
              </w:rPr>
              <w:t>Направления</w:t>
            </w:r>
          </w:p>
        </w:tc>
        <w:tc>
          <w:tcPr>
            <w:tcW w:w="22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67069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9255B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B4B0A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708DC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A275B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Гражданско-патриотическое направление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90FD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31 мероприятий </w:t>
            </w:r>
          </w:p>
          <w:p w14:paraId="06C0877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870 участников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8DD9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34 мероприятия  970 участников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EE85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48 мероприятий</w:t>
            </w:r>
          </w:p>
          <w:p w14:paraId="3DBB5A8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975участников</w:t>
            </w:r>
          </w:p>
        </w:tc>
      </w:tr>
      <w:tr w14:paraId="4D92A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F303A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Краеведческое направление  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5575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  мероприятий </w:t>
            </w:r>
          </w:p>
          <w:p w14:paraId="546064B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360 участников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8C1F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 мероприятий  560 участников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DAFD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  мероприятий</w:t>
            </w:r>
          </w:p>
          <w:p w14:paraId="0E98157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052E17F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975  участников</w:t>
            </w:r>
          </w:p>
        </w:tc>
      </w:tr>
      <w:tr w14:paraId="1B1F7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3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3766C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Гражданско-правовое направление  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A71E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18 мероприятий</w:t>
            </w:r>
          </w:p>
          <w:p w14:paraId="5101A6C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870 участников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B45B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24 мероприятия  970 участников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C150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  мероприятий</w:t>
            </w:r>
          </w:p>
          <w:p w14:paraId="0AD7C09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02FD656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975  участников</w:t>
            </w:r>
          </w:p>
        </w:tc>
      </w:tr>
      <w:tr w14:paraId="16269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BED6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Духовно-нравственное, творческое         развитие личности,                 </w:t>
            </w:r>
          </w:p>
          <w:p w14:paraId="43D6FB9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социализация,</w:t>
            </w:r>
          </w:p>
          <w:p w14:paraId="481BAB1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толерантность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8672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34 мероприятия</w:t>
            </w:r>
          </w:p>
          <w:p w14:paraId="4ED4EAA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870 участников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A2C8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79 мероприятий  970 участников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26A5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85  мероприятий</w:t>
            </w:r>
          </w:p>
          <w:p w14:paraId="1CD1A42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004C80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975  участников</w:t>
            </w:r>
          </w:p>
        </w:tc>
      </w:tr>
      <w:tr w14:paraId="5933C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DE589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Экологическое воспитание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DB0D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22 мероприятий </w:t>
            </w:r>
          </w:p>
          <w:p w14:paraId="2A8C56A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870 участников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696B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 мероприятие </w:t>
            </w:r>
          </w:p>
          <w:p w14:paraId="121CDC0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970 участников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32EF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25  мероприятий</w:t>
            </w:r>
          </w:p>
          <w:p w14:paraId="750BB02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EF5F0B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975  участников</w:t>
            </w:r>
          </w:p>
        </w:tc>
      </w:tr>
      <w:tr w14:paraId="4EB8E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A80A2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Волонтерская,социально-значимая деятельность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B8B4D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 мероприятий</w:t>
            </w:r>
          </w:p>
          <w:p w14:paraId="67253130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264 участников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7E72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26 мероприятий– 970 участников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C3C8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30  мероприятий</w:t>
            </w:r>
          </w:p>
          <w:p w14:paraId="1152D56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05F534BB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975 участников</w:t>
            </w:r>
          </w:p>
        </w:tc>
      </w:tr>
      <w:tr w14:paraId="092EB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00AF0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Физкультурно-спортивное и оздоровительное направление 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B292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 мероприятий </w:t>
            </w:r>
          </w:p>
          <w:p w14:paraId="038E5B2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870 участников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D0A7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18 мероприятий  970 участников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964A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  мероприятий</w:t>
            </w:r>
          </w:p>
          <w:p w14:paraId="2BCE2D0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3B24ED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975 участников</w:t>
            </w:r>
          </w:p>
        </w:tc>
      </w:tr>
    </w:tbl>
    <w:p w14:paraId="5780F235">
      <w:pPr>
        <w:shd w:val="clear" w:color="auto" w:fill="FFFFFF"/>
        <w:tabs>
          <w:tab w:val="left" w:pos="312"/>
        </w:tabs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49230760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Дополнительное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/>
        </w:rPr>
        <w:t>образование.</w:t>
      </w:r>
    </w:p>
    <w:p w14:paraId="391A84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рамках дополнительного образования реализовались программы :</w:t>
      </w:r>
    </w:p>
    <w:p w14:paraId="780A38CC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Здоровое питание </w:t>
      </w:r>
    </w:p>
    <w:p w14:paraId="312523A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Школьный имидж</w:t>
      </w:r>
    </w:p>
    <w:p w14:paraId="28117ED5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Сценическое мастерство (театральный)</w:t>
      </w:r>
    </w:p>
    <w:p w14:paraId="7F67E8ED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Формирование психологической готовности к ОГЭ и ЕГЭ у обучающихся 9-11 </w:t>
      </w:r>
    </w:p>
    <w:p w14:paraId="5FD79A16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Медиа-центр ОКО 26</w:t>
      </w:r>
    </w:p>
    <w:p w14:paraId="635A570F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Детский лагерь с дневной формой пребывания детей «Умные каникулы», «На пути к успеху»</w:t>
      </w:r>
    </w:p>
    <w:p w14:paraId="04D9F7D4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Шагая по дороге </w:t>
      </w:r>
    </w:p>
    <w:p w14:paraId="117EDD25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Школа безопасности </w:t>
      </w:r>
    </w:p>
    <w:p w14:paraId="147B6F8F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Детский лагерь дневного пребывания </w:t>
      </w:r>
    </w:p>
    <w:p w14:paraId="3886AFD8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Спортивные игры</w:t>
      </w:r>
    </w:p>
    <w:p w14:paraId="2D01E6D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Легоконструирование</w:t>
      </w:r>
    </w:p>
    <w:p w14:paraId="029BDF9D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Русский фольклор и этнография</w:t>
      </w:r>
    </w:p>
    <w:p w14:paraId="2A3A83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Школа отказывает платные образовательные услуги по д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ополнительной общеобразовательная общеразвивающей программе «О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бъединение Школы раннего развития «Нулевичок»</w:t>
      </w:r>
    </w:p>
    <w:p w14:paraId="4B3D7D35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Программами ПФДО охвачены 9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6,6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% обучающихся.</w:t>
      </w:r>
    </w:p>
    <w:p w14:paraId="58A1E7C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22F67E7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Организация занятости обучающихся в период школьных каникул.</w:t>
      </w:r>
    </w:p>
    <w:p w14:paraId="2C0F12A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2025 году на базе школы функционировали лагеря с дневной формой пребывания детей в период осенних, зимних, весенних, летних каникул и дополнительных каникул для первоклассников, которые посетили 267 обучающихся. В лагерях с дневной формой пребывания детей были реализованы дополнительные   программы  «Умные каникулы», «На пути к успеху», «Олимпиец», «Смена Первых». </w:t>
      </w:r>
    </w:p>
    <w:p w14:paraId="226B7EF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период летних каникул для обучающихся, находящихся в трудной жизненной ситуации был организован лагерь труда и отдыха. 14 несовершеннолетних, посещавшие лагерь труда и отдыха имели возможность не только отдохнуть, но работать, получая заработную плату.</w:t>
      </w:r>
    </w:p>
    <w:p w14:paraId="5A75F868">
      <w:pPr>
        <w:pStyle w:val="31"/>
        <w:ind w:left="0"/>
        <w:jc w:val="both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5374FEBD">
      <w:pPr>
        <w:pStyle w:val="31"/>
        <w:ind w:left="0"/>
        <w:jc w:val="both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Результаты работы социально-педагогической службы </w:t>
      </w:r>
    </w:p>
    <w:tbl>
      <w:tblPr>
        <w:tblStyle w:val="2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2"/>
        <w:gridCol w:w="1209"/>
        <w:gridCol w:w="1259"/>
        <w:gridCol w:w="2231"/>
        <w:gridCol w:w="2224"/>
      </w:tblGrid>
      <w:tr w14:paraId="59D52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1035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ru-RU"/>
              </w:rPr>
              <w:t>Кол-во несовершеннолетних, состоящих на внутришкольном учете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6BD8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</w:tr>
      <w:tr w14:paraId="3A3A9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F128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DDB62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ru-RU"/>
              </w:rPr>
              <w:t>1-4 кл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D0BE7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ru-RU"/>
              </w:rPr>
              <w:t>5-9 кл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C6695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ru-RU"/>
              </w:rPr>
              <w:t>10-11 кл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51FF5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ru-RU"/>
              </w:rPr>
            </w:pPr>
          </w:p>
        </w:tc>
      </w:tr>
      <w:tr w14:paraId="1F60D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C3361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ru-RU"/>
              </w:rPr>
              <w:t>На начало года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50514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A0DF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626A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81E6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14:paraId="62596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3E0A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ru-RU"/>
              </w:rPr>
              <w:t xml:space="preserve">На апрель 2026 года 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AA0AC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5F984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1111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B638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ru-RU"/>
              </w:rPr>
              <w:t>13</w:t>
            </w:r>
          </w:p>
        </w:tc>
      </w:tr>
      <w:tr w14:paraId="7D396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42FB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ru-RU"/>
              </w:rPr>
              <w:t>Кол-во несовершеннолетних, состоящих на  учете в КДН и ЗП, ПДН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6C46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</w:tr>
      <w:tr w14:paraId="4806F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98927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ru-RU"/>
              </w:rPr>
              <w:t>На начало года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F5004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2A43A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BF6B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131E5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14:paraId="1100E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E25F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ru-RU"/>
              </w:rPr>
              <w:t xml:space="preserve">На апрель 2026 года 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DB8B7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6B6A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7840C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21858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14:paraId="2D572183">
      <w:pPr>
        <w:tabs>
          <w:tab w:val="left" w:pos="142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A57F5C">
      <w:pPr>
        <w:tabs>
          <w:tab w:val="left" w:pos="142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Количество обучающихся, поставленных на внутришкольный учет возросло, это свидетельствует о том, что администрация, педагогический коллектив,  социально-психологическая служба работают в тесном взаимодействии, выявляют несовершеннолетних, склонных к правонарушениям,  к пропускам уроков без уважительной причины, имеющих низкую успеваемость.</w:t>
      </w:r>
    </w:p>
    <w:p w14:paraId="6F6A8041">
      <w:pPr>
        <w:tabs>
          <w:tab w:val="left" w:pos="142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С каждым несовершеннолетним и его родителями ведется  индивидуальная профилактическая работа.</w:t>
      </w:r>
    </w:p>
    <w:p w14:paraId="39F7E2EB">
      <w:pPr>
        <w:pStyle w:val="76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Классные руководители ознакомлены с новыми документами по  работе с несовершеннолетними, в частности,  </w:t>
      </w:r>
      <w:r>
        <w:rPr>
          <w:rFonts w:ascii="Times New Roman" w:hAnsi="Times New Roman" w:cs="Times New Roman"/>
        </w:rPr>
        <w:t xml:space="preserve">«Навигатором  профилактики» от 23.10.2025 № 07-5707 в части дополнения памятками для педагогов, педагогов-психологов, социальных педагогов по алгоритму действий, направленных на предупреждение  вовлечения несовершеннолетних в диструктивные группы, признаков травли (булинга), суицидального, самоповреждающего поведения несовершеннолетних с учетом рисков, выявленных в цифровой среде. </w:t>
      </w:r>
    </w:p>
    <w:p w14:paraId="00CC4BF0">
      <w:pPr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Разработан и реализуется </w:t>
      </w:r>
      <w:r>
        <w:rPr>
          <w:rFonts w:ascii="Times New Roman" w:hAnsi="Times New Roman" w:eastAsia="Calibri" w:cs="Times New Roman"/>
          <w:sz w:val="24"/>
          <w:szCs w:val="24"/>
        </w:rPr>
        <w:t xml:space="preserve">Комплексный план  мероприятий по профилактики безнадзорности и правонарушений несовершеннолетних, защите их прав. </w:t>
      </w:r>
    </w:p>
    <w:p w14:paraId="09999C25">
      <w:pPr>
        <w:tabs>
          <w:tab w:val="left" w:pos="142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В классах проходят инструктажи  о правилах поведения в школе,  на дороге, на железной дороге, на водоеме, в общественных местах, в сети Интернет; профилактические беседы с несовершеннолетними, склонными к нарушению дисциплины,  классные часы на правовую тематику. Обучающиеся принимают участие в районных и городских конкурсах по направленных на формирование здорового и безопасного образа жизни.</w:t>
      </w:r>
    </w:p>
    <w:p w14:paraId="45B6B7E5">
      <w:pPr>
        <w:tabs>
          <w:tab w:val="left" w:pos="142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Социальным педагогом  проводятся  мероприятия для обучающихся начальной школы:</w:t>
      </w:r>
    </w:p>
    <w:p w14:paraId="01552EBB">
      <w:pPr>
        <w:tabs>
          <w:tab w:val="left" w:pos="142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«Большой урок для маленького гражданина» и «Увлекательное путешествие в Декларацию прав человека»,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Игра «Аукцион правовых знаний».</w:t>
      </w:r>
    </w:p>
    <w:p w14:paraId="214ABDB4">
      <w:pPr>
        <w:pStyle w:val="75"/>
        <w:spacing w:before="0" w:beforeAutospacing="0" w:after="0" w:afterAutospacing="0"/>
        <w:jc w:val="both"/>
        <w:rPr>
          <w:bCs/>
          <w:lang w:bidi="hi-IN"/>
        </w:rPr>
      </w:pPr>
      <w:r>
        <w:rPr>
          <w:color w:val="333333"/>
          <w:shd w:val="clear" w:color="auto" w:fill="FFFFFF"/>
        </w:rPr>
        <w:t xml:space="preserve"> Для среднего звена познавательная программа «Герои книг имеют право!..»  </w:t>
      </w:r>
    </w:p>
    <w:p w14:paraId="789D67E6">
      <w:pPr>
        <w:pStyle w:val="75"/>
        <w:spacing w:before="0" w:beforeAutospacing="0" w:after="0" w:afterAutospacing="0"/>
        <w:jc w:val="both"/>
        <w:rPr>
          <w:bCs/>
          <w:lang w:bidi="hi-IN"/>
        </w:rPr>
      </w:pPr>
      <w:r>
        <w:rPr>
          <w:bCs/>
          <w:lang w:bidi="hi-IN"/>
        </w:rPr>
        <w:t xml:space="preserve"> Школа работает в тесном  взаимодействии с  КДН и ЗП и ПДН. Идет постоянный обмен информацией. Инспектор ПДН является активным участником в работе Совета по профилактике правонарушений. Нашим социальным партнером является Следственный комитет. В школе проходят встречи старшеклассников с его  представителями. </w:t>
      </w:r>
    </w:p>
    <w:p w14:paraId="4DF5FD3C">
      <w:pPr>
        <w:pStyle w:val="75"/>
        <w:spacing w:before="0" w:beforeAutospacing="0" w:after="0" w:afterAutospacing="0"/>
        <w:jc w:val="both"/>
        <w:rPr>
          <w:bCs/>
          <w:lang w:bidi="hi-IN"/>
        </w:rPr>
      </w:pPr>
      <w:r>
        <w:rPr>
          <w:bCs/>
          <w:lang w:bidi="hi-IN"/>
        </w:rPr>
        <w:t xml:space="preserve"> В классах был организован просмотр и обсуждение документального фильма  Андрея Медведева «Предательство».</w:t>
      </w:r>
    </w:p>
    <w:p w14:paraId="0471E465">
      <w:pPr>
        <w:pStyle w:val="75"/>
        <w:spacing w:before="0" w:beforeAutospacing="0" w:after="0" w:afterAutospacing="0"/>
        <w:jc w:val="both"/>
        <w:rPr>
          <w:bCs/>
          <w:lang w:bidi="hi-IN"/>
        </w:rPr>
      </w:pPr>
      <w:r>
        <w:rPr>
          <w:bCs/>
          <w:lang w:bidi="hi-IN"/>
        </w:rPr>
        <w:t>Психологом школы проводится диагностическая   работа  с обучающимися. Выдаются рекомендации классным руководителям по работе с классом  и отдельными несовершеннолетними. Особое внимание уделяется несовершеннолетним, попавшим в группу риска по результатам СПТ.</w:t>
      </w:r>
    </w:p>
    <w:p w14:paraId="7F770908">
      <w:pPr>
        <w:pStyle w:val="75"/>
        <w:spacing w:before="0" w:beforeAutospacing="0" w:after="0" w:afterAutospacing="0"/>
        <w:jc w:val="both"/>
        <w:rPr>
          <w:bCs/>
          <w:lang w:bidi="hi-IN"/>
        </w:rPr>
      </w:pPr>
      <w:r>
        <w:rPr>
          <w:bCs/>
          <w:lang w:bidi="hi-IN"/>
        </w:rPr>
        <w:t xml:space="preserve">В школе работает Совет по профилактике правонарушений. В 2025-2026 учебном году проведено 5 заседаний.   </w:t>
      </w:r>
    </w:p>
    <w:p w14:paraId="78572993">
      <w:pPr>
        <w:pStyle w:val="75"/>
        <w:spacing w:before="0" w:beforeAutospacing="0" w:after="0" w:afterAutospacing="0"/>
        <w:jc w:val="both"/>
        <w:rPr>
          <w:color w:val="333333"/>
          <w:shd w:val="clear" w:color="auto" w:fill="FFFFFF"/>
        </w:rPr>
      </w:pPr>
      <w:r>
        <w:rPr>
          <w:bCs/>
          <w:lang w:bidi="hi-IN"/>
        </w:rPr>
        <w:t>На родительских собраниях рассматриваются вопросы безопасности и  профилактики правонарушений.</w:t>
      </w:r>
    </w:p>
    <w:p w14:paraId="7D16CE3F">
      <w:pPr>
        <w:pStyle w:val="75"/>
        <w:spacing w:before="0" w:beforeAutospacing="0" w:after="0" w:afterAutospacing="0"/>
        <w:ind w:firstLine="567"/>
        <w:jc w:val="both"/>
        <w:rPr>
          <w:bCs/>
          <w:lang w:bidi="hi-IN"/>
        </w:rPr>
      </w:pPr>
    </w:p>
    <w:p w14:paraId="72AB371D">
      <w:pPr>
        <w:pStyle w:val="75"/>
        <w:spacing w:before="0" w:beforeAutospacing="0" w:after="0" w:afterAutospacing="0"/>
        <w:ind w:firstLine="567"/>
        <w:jc w:val="both"/>
        <w:rPr>
          <w:bCs/>
          <w:lang w:bidi="hi-IN"/>
        </w:rPr>
      </w:pPr>
      <w:r>
        <w:rPr>
          <w:bCs/>
          <w:lang w:bidi="hi-IN"/>
        </w:rPr>
        <w:t xml:space="preserve"> </w:t>
      </w:r>
    </w:p>
    <w:p w14:paraId="01A9912E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  <w:t>4.2. ЦЕНТР  ОБРАЗОВАНИЯ - ОТКРЫТАЯ (СМЕННАЯ) ШКОЛА № 96</w:t>
      </w:r>
    </w:p>
    <w:p w14:paraId="4C6D7FF1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3E57ED4B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  <w:t>Результаты образовательной деятельности</w:t>
      </w:r>
    </w:p>
    <w:p w14:paraId="0A810E09">
      <w:pPr>
        <w:pStyle w:val="75"/>
        <w:spacing w:before="0" w:beforeAutospacing="0" w:after="0" w:afterAutospacing="0"/>
        <w:ind w:firstLine="567"/>
        <w:jc w:val="both"/>
        <w:rPr>
          <w:bCs/>
          <w:lang w:bidi="hi-IN"/>
        </w:rPr>
      </w:pPr>
    </w:p>
    <w:p w14:paraId="40FC9E7A"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bidi="hi-IN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bidi="hi-IN"/>
        </w:rPr>
        <w:t>Статистика показателей за 2022–2025 годы</w:t>
      </w:r>
    </w:p>
    <w:tbl>
      <w:tblPr>
        <w:tblStyle w:val="7"/>
        <w:tblW w:w="9197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2"/>
        <w:gridCol w:w="3994"/>
        <w:gridCol w:w="1477"/>
        <w:gridCol w:w="1477"/>
        <w:gridCol w:w="1477"/>
      </w:tblGrid>
      <w:tr w14:paraId="011419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6DE70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  <w:t>№ п/п</w:t>
            </w:r>
          </w:p>
        </w:tc>
        <w:tc>
          <w:tcPr>
            <w:tcW w:w="3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4CA59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  <w:t>Параметры статистики</w:t>
            </w:r>
          </w:p>
        </w:tc>
        <w:tc>
          <w:tcPr>
            <w:tcW w:w="1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28D0D3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AU" w:bidi="hi-IN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  <w:t>2022-2023 учебный год</w:t>
            </w:r>
          </w:p>
        </w:tc>
        <w:tc>
          <w:tcPr>
            <w:tcW w:w="1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C59D3E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  <w:t>2023-2024</w:t>
            </w:r>
          </w:p>
          <w:p w14:paraId="26F6F1D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  <w:t>учебный год</w:t>
            </w:r>
          </w:p>
        </w:tc>
        <w:tc>
          <w:tcPr>
            <w:tcW w:w="1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5D11E3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  <w:t>2024-2025</w:t>
            </w:r>
          </w:p>
          <w:p w14:paraId="025B481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  <w:t>учебный год</w:t>
            </w:r>
          </w:p>
        </w:tc>
      </w:tr>
      <w:tr w14:paraId="1C6995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7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A3225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bidi="hi-IN"/>
              </w:rPr>
              <w:t>1</w:t>
            </w:r>
          </w:p>
        </w:tc>
        <w:tc>
          <w:tcPr>
            <w:tcW w:w="399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0B440B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  <w:t>Количество  обучавшихся на конец учебного года, в том числе:</w:t>
            </w:r>
          </w:p>
        </w:tc>
        <w:tc>
          <w:tcPr>
            <w:tcW w:w="1477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6382B2D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AU" w:bidi="hi-IN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AU" w:bidi="hi-IN"/>
              </w:rPr>
              <w:t>290</w:t>
            </w:r>
          </w:p>
        </w:tc>
        <w:tc>
          <w:tcPr>
            <w:tcW w:w="1477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6D407BCF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  <w:t>301</w:t>
            </w:r>
          </w:p>
        </w:tc>
        <w:tc>
          <w:tcPr>
            <w:tcW w:w="1477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7D5ED3B6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  <w:t>299</w:t>
            </w:r>
          </w:p>
        </w:tc>
      </w:tr>
      <w:tr w14:paraId="767050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951EB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bidi="hi-IN"/>
              </w:rPr>
            </w:pPr>
          </w:p>
        </w:tc>
        <w:tc>
          <w:tcPr>
            <w:tcW w:w="3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546431"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  <w:t>– на уровне основного общего образования</w:t>
            </w:r>
          </w:p>
        </w:tc>
        <w:tc>
          <w:tcPr>
            <w:tcW w:w="1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DD134D6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AU" w:bidi="hi-IN"/>
              </w:rPr>
              <w:t>22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  <w:t>2</w:t>
            </w:r>
          </w:p>
        </w:tc>
        <w:tc>
          <w:tcPr>
            <w:tcW w:w="1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EE967A0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  <w:t>235</w:t>
            </w:r>
          </w:p>
        </w:tc>
        <w:tc>
          <w:tcPr>
            <w:tcW w:w="1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D11E8A6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  <w:t>228</w:t>
            </w:r>
          </w:p>
        </w:tc>
      </w:tr>
      <w:tr w14:paraId="223FF1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739D74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bidi="hi-IN"/>
              </w:rPr>
            </w:pPr>
          </w:p>
        </w:tc>
        <w:tc>
          <w:tcPr>
            <w:tcW w:w="3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6A7EF4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  <w:t>– на уровне среднего общего образования</w:t>
            </w:r>
          </w:p>
        </w:tc>
        <w:tc>
          <w:tcPr>
            <w:tcW w:w="1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1F6443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AU" w:bidi="hi-IN"/>
              </w:rPr>
              <w:t>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  <w:t>8</w:t>
            </w:r>
          </w:p>
        </w:tc>
        <w:tc>
          <w:tcPr>
            <w:tcW w:w="1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71EAE1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  <w:t>66</w:t>
            </w:r>
          </w:p>
        </w:tc>
        <w:tc>
          <w:tcPr>
            <w:tcW w:w="1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877FFF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  <w:t>71</w:t>
            </w:r>
          </w:p>
        </w:tc>
      </w:tr>
      <w:tr w14:paraId="478D74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7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13EE3B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bidi="hi-IN"/>
              </w:rPr>
              <w:t>2</w:t>
            </w:r>
          </w:p>
        </w:tc>
        <w:tc>
          <w:tcPr>
            <w:tcW w:w="399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78972F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  <w:t>Количество учеников, оставленных на повторное обучение:</w:t>
            </w:r>
          </w:p>
        </w:tc>
        <w:tc>
          <w:tcPr>
            <w:tcW w:w="1477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3DF5BF30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</w:pPr>
          </w:p>
        </w:tc>
        <w:tc>
          <w:tcPr>
            <w:tcW w:w="1477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37856214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</w:pPr>
          </w:p>
        </w:tc>
        <w:tc>
          <w:tcPr>
            <w:tcW w:w="1477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6BF9DDBF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</w:pPr>
          </w:p>
        </w:tc>
      </w:tr>
      <w:tr w14:paraId="7D6F37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478FA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</w:pPr>
          </w:p>
        </w:tc>
        <w:tc>
          <w:tcPr>
            <w:tcW w:w="3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219DAE"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  <w:t>– на уровне основного общего образования</w:t>
            </w:r>
          </w:p>
        </w:tc>
        <w:tc>
          <w:tcPr>
            <w:tcW w:w="1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8C90E50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  <w:t>15</w:t>
            </w:r>
          </w:p>
        </w:tc>
        <w:tc>
          <w:tcPr>
            <w:tcW w:w="1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EEC138C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  <w:t>19</w:t>
            </w:r>
          </w:p>
        </w:tc>
        <w:tc>
          <w:tcPr>
            <w:tcW w:w="1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3ABD945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  <w:t>12</w:t>
            </w:r>
          </w:p>
        </w:tc>
      </w:tr>
      <w:tr w14:paraId="736307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6DD9A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bidi="hi-IN"/>
              </w:rPr>
            </w:pPr>
          </w:p>
        </w:tc>
        <w:tc>
          <w:tcPr>
            <w:tcW w:w="399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873A35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  <w:t>– на уровне среднего общего образования</w:t>
            </w:r>
          </w:p>
        </w:tc>
        <w:tc>
          <w:tcPr>
            <w:tcW w:w="1477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5A99EE2F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  <w:t>12</w:t>
            </w:r>
          </w:p>
        </w:tc>
        <w:tc>
          <w:tcPr>
            <w:tcW w:w="1477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0E008AFC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  <w:t>13</w:t>
            </w:r>
          </w:p>
        </w:tc>
        <w:tc>
          <w:tcPr>
            <w:tcW w:w="1477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34194C63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  <w:t>21</w:t>
            </w:r>
          </w:p>
        </w:tc>
      </w:tr>
    </w:tbl>
    <w:p w14:paraId="2B3EE525">
      <w:pPr>
        <w:pStyle w:val="75"/>
        <w:spacing w:before="0" w:beforeAutospacing="0" w:after="0" w:afterAutospacing="0"/>
        <w:ind w:firstLine="567"/>
        <w:jc w:val="both"/>
        <w:rPr>
          <w:bCs/>
          <w:lang w:bidi="hi-IN"/>
        </w:rPr>
      </w:pPr>
    </w:p>
    <w:p w14:paraId="12215D8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Calibri"/>
          <w:color w:val="000000"/>
          <w:sz w:val="24"/>
          <w:szCs w:val="24"/>
          <w:lang w:eastAsia="ru-RU"/>
        </w:rPr>
        <w:t>По итогам 2024-2025 учебного года освоили образовательные программы 66%</w:t>
      </w:r>
      <w:r>
        <w:rPr>
          <w:rFonts w:ascii="Times New Roman" w:hAnsi="Times New Roman" w:eastAsia="Times New Roman" w:cs="Calibri"/>
          <w:sz w:val="24"/>
          <w:szCs w:val="24"/>
          <w:lang w:eastAsia="ru-RU"/>
        </w:rPr>
        <w:t>обучающихся, что является низким результатом по сравнению с прошлым учебным годом. 101 обучающихся из общего количества не усвоили образовательные программы. На «4» и «5» окончили 29 обучающихся, данный показатель снизился по сравнению с прошлым учебным годом на 24%. 33 обучающихся по заявлению родителей (законных представителей) оставлены на повторный год обучения.</w:t>
      </w:r>
    </w:p>
    <w:p w14:paraId="2C457509">
      <w:pPr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Необходимо уделить внимание разработке индивидуальных подходов к обучению и адресной поддержке обучающихся, переведенных условно и оставленных на повторный год обучения. </w:t>
      </w:r>
    </w:p>
    <w:p w14:paraId="111E4C61">
      <w:pPr>
        <w:pStyle w:val="75"/>
        <w:spacing w:before="0" w:beforeAutospacing="0" w:after="0" w:afterAutospacing="0"/>
        <w:ind w:firstLine="567"/>
        <w:jc w:val="both"/>
        <w:rPr>
          <w:bCs/>
          <w:lang w:bidi="hi-IN"/>
        </w:rPr>
      </w:pPr>
    </w:p>
    <w:p w14:paraId="0BB2380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Результаты освоения учащимися программ основного общего образования по показателю «успеваемость» в 2024/2025 учебном году</w:t>
      </w:r>
    </w:p>
    <w:tbl>
      <w:tblPr>
        <w:tblStyle w:val="7"/>
        <w:tblW w:w="9460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6"/>
        <w:gridCol w:w="742"/>
        <w:gridCol w:w="630"/>
        <w:gridCol w:w="897"/>
        <w:gridCol w:w="1242"/>
        <w:gridCol w:w="890"/>
        <w:gridCol w:w="784"/>
        <w:gridCol w:w="890"/>
        <w:gridCol w:w="1028"/>
        <w:gridCol w:w="1301"/>
      </w:tblGrid>
      <w:tr w14:paraId="69B2E7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41C82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Классы</w:t>
            </w:r>
          </w:p>
        </w:tc>
        <w:tc>
          <w:tcPr>
            <w:tcW w:w="74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82703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Всего</w:t>
            </w:r>
          </w:p>
          <w:p w14:paraId="7F04409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обуч-ся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F37E4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Изних</w:t>
            </w:r>
          </w:p>
          <w:p w14:paraId="2895BE2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успевают</w:t>
            </w:r>
          </w:p>
        </w:tc>
        <w:tc>
          <w:tcPr>
            <w:tcW w:w="213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BF628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Окончили</w:t>
            </w:r>
          </w:p>
          <w:p w14:paraId="150C667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год</w:t>
            </w:r>
          </w:p>
        </w:tc>
        <w:tc>
          <w:tcPr>
            <w:tcW w:w="400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0BCF2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Неуспевают</w:t>
            </w:r>
          </w:p>
        </w:tc>
      </w:tr>
      <w:tr w14:paraId="5C6FD3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DCC66D">
            <w:pPr>
              <w:spacing w:after="0" w:line="240" w:lineRule="auto"/>
              <w:ind w:left="75" w:right="75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8180DF">
            <w:pPr>
              <w:spacing w:after="0" w:line="240" w:lineRule="auto"/>
              <w:ind w:left="75" w:right="75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8B515D">
            <w:pPr>
              <w:spacing w:after="0" w:line="240" w:lineRule="auto"/>
              <w:ind w:left="75" w:right="75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1E9053">
            <w:pPr>
              <w:spacing w:after="0" w:line="240" w:lineRule="auto"/>
              <w:ind w:left="75" w:right="75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EE0C4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Изних н/а</w:t>
            </w:r>
          </w:p>
        </w:tc>
        <w:tc>
          <w:tcPr>
            <w:tcW w:w="232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64ADA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Переведены</w:t>
            </w:r>
          </w:p>
          <w:p w14:paraId="79BEFB40">
            <w:pPr>
              <w:spacing w:after="0" w:line="240" w:lineRule="auto"/>
              <w:ind w:left="75" w:right="75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условно</w:t>
            </w:r>
          </w:p>
        </w:tc>
      </w:tr>
      <w:tr w14:paraId="219672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E01133">
            <w:pPr>
              <w:spacing w:after="0" w:line="240" w:lineRule="auto"/>
              <w:ind w:left="75" w:right="75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6862C9">
            <w:pPr>
              <w:spacing w:after="0" w:line="240" w:lineRule="auto"/>
              <w:ind w:left="75" w:right="75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6A402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Кол-во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712D0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DAECD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С</w:t>
            </w:r>
          </w:p>
          <w:p w14:paraId="327EFDC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отметками</w:t>
            </w:r>
          </w:p>
          <w:p w14:paraId="5920006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«4» и «5»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924D1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6AF6D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Кол-во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2682A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1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89614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Кол-во</w:t>
            </w:r>
          </w:p>
        </w:tc>
        <w:tc>
          <w:tcPr>
            <w:tcW w:w="13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4FBFC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</w:tr>
      <w:tr w14:paraId="4895B4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24617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DC595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6C2DF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18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DD13D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60%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CEA2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860D8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%</w:t>
            </w:r>
          </w:p>
        </w:tc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F50F4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7B44F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40% </w:t>
            </w:r>
          </w:p>
        </w:tc>
        <w:tc>
          <w:tcPr>
            <w:tcW w:w="1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7FAC0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13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89E2B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30%</w:t>
            </w:r>
          </w:p>
        </w:tc>
      </w:tr>
      <w:tr w14:paraId="7B5076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D80A4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2CE8E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BA1F3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39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8890F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48% 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7B3FC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26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6BA55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32% </w:t>
            </w:r>
          </w:p>
        </w:tc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84514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43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2BE52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52% </w:t>
            </w:r>
          </w:p>
        </w:tc>
        <w:tc>
          <w:tcPr>
            <w:tcW w:w="1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C1FD8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29</w:t>
            </w:r>
          </w:p>
        </w:tc>
        <w:tc>
          <w:tcPr>
            <w:tcW w:w="13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9975F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35%</w:t>
            </w:r>
          </w:p>
        </w:tc>
      </w:tr>
      <w:tr w14:paraId="1AD69E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A425C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FB7D4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5239E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115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C3810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99% 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AC950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5055F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0% </w:t>
            </w:r>
          </w:p>
        </w:tc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382D1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E9618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1% </w:t>
            </w:r>
          </w:p>
        </w:tc>
        <w:tc>
          <w:tcPr>
            <w:tcW w:w="1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CC026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3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7D290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%</w:t>
            </w:r>
          </w:p>
        </w:tc>
      </w:tr>
      <w:tr w14:paraId="3875B5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E183A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Итого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3E6E8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D1F1A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172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21C13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75% 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D1632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26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6C9FF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11%</w:t>
            </w:r>
          </w:p>
        </w:tc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0E386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56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8E9A2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25% </w:t>
            </w:r>
          </w:p>
        </w:tc>
        <w:tc>
          <w:tcPr>
            <w:tcW w:w="1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3F29F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38</w:t>
            </w:r>
          </w:p>
        </w:tc>
        <w:tc>
          <w:tcPr>
            <w:tcW w:w="13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D8573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17%</w:t>
            </w:r>
          </w:p>
        </w:tc>
      </w:tr>
    </w:tbl>
    <w:p w14:paraId="7C9110D7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iCs/>
          <w:color w:val="000000"/>
          <w:sz w:val="24"/>
          <w:szCs w:val="24"/>
        </w:rPr>
        <w:t>Результаты освоения программ среднего общего образования обучающимися 10, 11 классов по показателю «успеваемость» в 2024/2025 учебном году</w:t>
      </w:r>
    </w:p>
    <w:tbl>
      <w:tblPr>
        <w:tblStyle w:val="7"/>
        <w:tblW w:w="9598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53"/>
        <w:gridCol w:w="744"/>
        <w:gridCol w:w="630"/>
        <w:gridCol w:w="690"/>
        <w:gridCol w:w="1242"/>
        <w:gridCol w:w="590"/>
        <w:gridCol w:w="646"/>
        <w:gridCol w:w="590"/>
        <w:gridCol w:w="721"/>
        <w:gridCol w:w="1792"/>
      </w:tblGrid>
      <w:tr w14:paraId="65054F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5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EE60F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Классы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542EA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Всего</w:t>
            </w:r>
          </w:p>
          <w:p w14:paraId="47A8930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обуч-ся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E281E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Изних</w:t>
            </w:r>
          </w:p>
          <w:p w14:paraId="195A30C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успевают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EE4F8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Окончили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год</w:t>
            </w:r>
          </w:p>
        </w:tc>
        <w:tc>
          <w:tcPr>
            <w:tcW w:w="377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8EDD0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Неуспевают</w:t>
            </w:r>
          </w:p>
        </w:tc>
      </w:tr>
      <w:tr w14:paraId="022E67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5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996FE9">
            <w:pPr>
              <w:spacing w:after="0" w:line="240" w:lineRule="auto"/>
              <w:ind w:left="75" w:right="75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53ECA3">
            <w:pPr>
              <w:spacing w:after="0" w:line="240" w:lineRule="auto"/>
              <w:ind w:left="75" w:right="75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903670">
            <w:pPr>
              <w:spacing w:after="0" w:line="240" w:lineRule="auto"/>
              <w:ind w:left="75" w:right="75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469EAE">
            <w:pPr>
              <w:spacing w:after="0" w:line="240" w:lineRule="auto"/>
              <w:ind w:left="75" w:right="75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28BBD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Изних н/а</w:t>
            </w:r>
          </w:p>
        </w:tc>
        <w:tc>
          <w:tcPr>
            <w:tcW w:w="24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DAA1C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Переведены</w:t>
            </w:r>
          </w:p>
          <w:p w14:paraId="4FE6EF2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  <w:p w14:paraId="46135E74">
            <w:pPr>
              <w:spacing w:after="0" w:line="240" w:lineRule="auto"/>
              <w:ind w:left="75" w:right="75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условно</w:t>
            </w:r>
          </w:p>
        </w:tc>
      </w:tr>
      <w:tr w14:paraId="62FCC0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5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CE89A6">
            <w:pPr>
              <w:spacing w:after="0" w:line="240" w:lineRule="auto"/>
              <w:ind w:left="75" w:right="75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23F883">
            <w:pPr>
              <w:spacing w:after="0" w:line="240" w:lineRule="auto"/>
              <w:ind w:left="75" w:right="75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6BD6C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Кол-во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5DDB4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A7A52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С</w:t>
            </w:r>
          </w:p>
          <w:p w14:paraId="310FABA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отметками</w:t>
            </w:r>
          </w:p>
          <w:p w14:paraId="3E98909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«4» и «5»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7F494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B671F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Кол-во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A40F3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EBE92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Кол-во</w:t>
            </w:r>
          </w:p>
        </w:tc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181A2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</w:tr>
      <w:tr w14:paraId="32492A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8BEEE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6A03E5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57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BACCB5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CB4D33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23%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72AC4C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C8AF5A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0%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68AA5F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BB38D1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77%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876BD3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44</w:t>
            </w:r>
          </w:p>
        </w:tc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96E4BF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77%</w:t>
            </w:r>
          </w:p>
        </w:tc>
      </w:tr>
      <w:tr w14:paraId="08BE7C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8523E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52AE0E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14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2F2CA9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2F8DF3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93%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B99C5C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AFEDCF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21% 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722621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D9C1F5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7%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559319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B6DD08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0%</w:t>
            </w:r>
          </w:p>
        </w:tc>
      </w:tr>
      <w:tr w14:paraId="3C5712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246B5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7EEE8B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71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F32363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26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0F35B3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37%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E08BBA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8D51E7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4% 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058189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58363F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63%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910BD2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44</w:t>
            </w:r>
          </w:p>
        </w:tc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30881C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62%</w:t>
            </w:r>
          </w:p>
        </w:tc>
      </w:tr>
    </w:tbl>
    <w:p w14:paraId="3021EB13">
      <w:pPr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2AAEAC74">
      <w:pPr>
        <w:tabs>
          <w:tab w:val="left" w:pos="540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Результаты внешнего оценивания. </w:t>
      </w:r>
    </w:p>
    <w:p w14:paraId="1693D1BC">
      <w:pPr>
        <w:tabs>
          <w:tab w:val="left" w:pos="540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Государственная итоговая аттестация. Основное общее образование. </w:t>
      </w:r>
    </w:p>
    <w:p w14:paraId="3E7906F4">
      <w:pPr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В 2024- 2025 году учащиеся 9-х классов сдавали итоговое собеседование по русскому языку в качестве допуска к государственной итоговой аттестации. Один обучающийся не прошел данную процедуру по причине неявки, поэтому был не допущен к ГИА. Остальные девятиклассники получили «зачет» за итоговое собеседование.</w:t>
      </w:r>
    </w:p>
    <w:p w14:paraId="212F1459">
      <w:pPr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Государственная итоговая аттестация обучающихся 9 классов в 2024/2025 учебном году проводилась в форме ГИА-9 по двум обязательным предметам (русский язык, математика), и по двум предметам по выбору. К ГИА-9 были допущены 114 выпускников, что составляет 99% допуска. </w:t>
      </w:r>
    </w:p>
    <w:p w14:paraId="107DAF7F">
      <w:pPr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В результате по итогам государственной итоговой аттестации в форме ОГЭ в 2024-2025 учебном году аттестат об основном общем образовании получили 105 выпускников, что составило 91% от общего количества выпускников 9-х классов. Количество обучающихся, получивших аттестат об основном общем образовании меньше, чем в предыдущем учебном году на 11 человек. В 2024-2025 учебном году показатели  по итогам государственной итоговой аттестации в форме ОГЭ снизились по сравнению с 2023-2024 учебным годом.</w:t>
      </w:r>
    </w:p>
    <w:p w14:paraId="04D0C536">
      <w:pPr>
        <w:spacing w:after="0" w:line="240" w:lineRule="auto"/>
        <w:ind w:firstLine="284"/>
        <w:jc w:val="both"/>
        <w:rPr>
          <w:rFonts w:ascii="Times New Roman" w:hAnsi="Times New Roman" w:eastAsia="Calibri" w:cs="Times New Roman"/>
          <w:b/>
          <w:i/>
          <w:sz w:val="24"/>
          <w:szCs w:val="24"/>
          <w:highlight w:val="yellow"/>
          <w:lang w:bidi="en-US"/>
        </w:rPr>
      </w:pPr>
    </w:p>
    <w:p w14:paraId="6BA74344">
      <w:pPr>
        <w:spacing w:after="0" w:line="240" w:lineRule="auto"/>
        <w:ind w:firstLine="540"/>
        <w:jc w:val="center"/>
        <w:rPr>
          <w:rFonts w:ascii="Times New Roman" w:hAnsi="Times New Roman" w:eastAsia="Calibri" w:cs="Times New Roman"/>
          <w:b/>
          <w:iCs/>
          <w:sz w:val="24"/>
          <w:szCs w:val="24"/>
          <w:lang w:bidi="en-US"/>
        </w:rPr>
      </w:pPr>
      <w:r>
        <w:rPr>
          <w:rFonts w:ascii="Times New Roman" w:hAnsi="Times New Roman" w:eastAsia="Calibri" w:cs="Times New Roman"/>
          <w:b/>
          <w:iCs/>
          <w:sz w:val="24"/>
          <w:szCs w:val="24"/>
          <w:lang w:bidi="en-US"/>
        </w:rPr>
        <w:t>Получили аттестаты об основном общем образовании</w:t>
      </w:r>
    </w:p>
    <w:p w14:paraId="61B84B8F">
      <w:pPr>
        <w:spacing w:after="0" w:line="240" w:lineRule="auto"/>
        <w:ind w:firstLine="5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drawing>
          <wp:inline distT="0" distB="0" distL="0" distR="0">
            <wp:extent cx="2743200" cy="1828800"/>
            <wp:effectExtent l="0" t="0" r="0" b="0"/>
            <wp:docPr id="4" name="Диаграмм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85A5E95">
      <w:pPr>
        <w:spacing w:after="0" w:line="240" w:lineRule="auto"/>
        <w:ind w:firstLine="540"/>
        <w:jc w:val="center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</w:p>
    <w:p w14:paraId="21340290">
      <w:pPr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Анализ деятельности администрации школы и всего педагогического коллектива в целом, обеспечивающих проведение ГИА-9, позволяет сделать вывод о выполнении организационных и технических функций по подготовке к ГИА-9 в полном объеме.</w:t>
      </w:r>
    </w:p>
    <w:p w14:paraId="4D643F6B">
      <w:pPr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6DC04B79">
      <w:pPr>
        <w:tabs>
          <w:tab w:val="left" w:pos="540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Государственная итоговая аттестация. Среднее общее образование. </w:t>
      </w:r>
    </w:p>
    <w:p w14:paraId="3BEC9D6E">
      <w:pPr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В 2024- 2025 году учащиеся 11-х классов успешно прошли итоговое сочинение по русскому языку. По итогам испытания все получили «зачет» и были допущены до государственной итоговой аттестации.</w:t>
      </w:r>
    </w:p>
    <w:p w14:paraId="0D6638BC">
      <w:pPr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lang w:bidi="en-US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осударственная итоговая аттестация обучающихся по программе среднего общего образования проходила в 2024/2025 учебном году в рамках единого государственного экзамена. К ГИА-11 в форме ЕГЭ было допущено 21 выпускников, в том числе 7 экстернов.</w:t>
      </w:r>
    </w:p>
    <w:p w14:paraId="7E4F9C6A">
      <w:pPr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 основании данных можно сделать вывод, что количество выпускников, допущенных к ГИА-11 в форме ЕГЭ, увеличилось на 8 человек в 2024/2025 учебном году по сравнению с предыдущим учебным годом. Также количество экстернов, допущенных к экзамену, увеличилось с 3 до 7. </w:t>
      </w:r>
    </w:p>
    <w:p w14:paraId="21DB12DD">
      <w:pPr>
        <w:spacing w:after="0" w:line="240" w:lineRule="auto"/>
        <w:ind w:firstLine="540"/>
        <w:jc w:val="center"/>
        <w:rPr>
          <w:rFonts w:ascii="Times New Roman" w:hAnsi="Times New Roman" w:eastAsia="Times New Roman" w:cs="Calibri"/>
          <w:sz w:val="24"/>
          <w:szCs w:val="24"/>
          <w:highlight w:val="yellow"/>
          <w:lang w:eastAsia="ru-RU"/>
        </w:rPr>
      </w:pPr>
    </w:p>
    <w:p w14:paraId="0C8C24F7">
      <w:pPr>
        <w:spacing w:after="0" w:line="240" w:lineRule="auto"/>
        <w:ind w:firstLine="540"/>
        <w:jc w:val="center"/>
        <w:rPr>
          <w:rFonts w:ascii="Times New Roman" w:hAnsi="Times New Roman" w:eastAsia="Calibri" w:cs="Times New Roman"/>
          <w:sz w:val="24"/>
          <w:szCs w:val="24"/>
          <w:highlight w:val="yellow"/>
          <w:lang w:bidi="en-US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drawing>
          <wp:inline distT="0" distB="0" distL="0" distR="0">
            <wp:extent cx="2743200" cy="1828800"/>
            <wp:effectExtent l="0" t="0" r="0" b="0"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BF3EF63">
      <w:pPr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результате по итогам государственной итоговой аттестации в форме единого государственного экзамена в 2024-2025 учебном году аттестат о среднем общем образовании получили 20 выпускников, что составило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95 %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от общего количества выпускников. Результат по сравнению с предыдущим годом повысился на 10%. Одна обучающаяся получила аттестат с отличием.</w:t>
      </w:r>
    </w:p>
    <w:p w14:paraId="1FBACCFE">
      <w:pPr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Согласно данным, количество выпускников, получивших аттестаты в 2024-2025 учебном году повысилось по сравнению с предыдущим учебным годом с 13 до 21 человек. </w:t>
      </w:r>
    </w:p>
    <w:p w14:paraId="43B01BAF">
      <w:pPr>
        <w:spacing w:after="0" w:line="240" w:lineRule="auto"/>
        <w:ind w:firstLine="540"/>
        <w:jc w:val="center"/>
        <w:rPr>
          <w:rFonts w:ascii="Times New Roman" w:hAnsi="Times New Roman" w:eastAsia="Calibri" w:cs="Times New Roman"/>
          <w:sz w:val="24"/>
          <w:szCs w:val="24"/>
          <w:highlight w:val="yellow"/>
          <w:lang w:bidi="en-US"/>
        </w:rPr>
      </w:pPr>
      <w:r>
        <w:rPr>
          <w:rFonts w:ascii="Times New Roman" w:hAnsi="Times New Roman" w:eastAsia="Times New Roman" w:cs="Calibri"/>
          <w:sz w:val="24"/>
          <w:szCs w:val="24"/>
          <w:lang w:eastAsia="ru-RU"/>
        </w:rPr>
        <w:drawing>
          <wp:inline distT="0" distB="0" distL="0" distR="0">
            <wp:extent cx="2743200" cy="1828800"/>
            <wp:effectExtent l="0" t="0" r="0" b="0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A5A92DD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highlight w:val="yellow"/>
          <w:shd w:val="clear" w:color="auto" w:fill="FFFFFF"/>
          <w:lang w:eastAsia="ru-RU"/>
        </w:rPr>
      </w:pPr>
    </w:p>
    <w:p w14:paraId="6F8497A6">
      <w:pPr>
        <w:spacing w:after="125" w:line="240" w:lineRule="auto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>Результаты сдачи ЕГЭ в 2025 году</w:t>
      </w:r>
    </w:p>
    <w:tbl>
      <w:tblPr>
        <w:tblStyle w:val="7"/>
        <w:tblW w:w="5000" w:type="pct"/>
        <w:tblInd w:w="0" w:type="dxa"/>
        <w:tblBorders>
          <w:top w:val="single" w:color="222222" w:sz="4" w:space="0"/>
          <w:left w:val="single" w:color="222222" w:sz="4" w:space="0"/>
          <w:bottom w:val="single" w:color="222222" w:sz="4" w:space="0"/>
          <w:right w:val="single" w:color="222222" w:sz="4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06"/>
        <w:gridCol w:w="2122"/>
        <w:gridCol w:w="1020"/>
        <w:gridCol w:w="1403"/>
        <w:gridCol w:w="2070"/>
      </w:tblGrid>
      <w:tr w14:paraId="5045117D">
        <w:tblPrEx>
          <w:tblBorders>
            <w:top w:val="single" w:color="222222" w:sz="4" w:space="0"/>
            <w:left w:val="single" w:color="222222" w:sz="4" w:space="0"/>
            <w:bottom w:val="single" w:color="222222" w:sz="4" w:space="0"/>
            <w:right w:val="single" w:color="222222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13BAD1CB">
            <w:pPr>
              <w:spacing w:after="0" w:line="213" w:lineRule="atLeas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0F3FA9E0">
            <w:pPr>
              <w:spacing w:after="0" w:line="213" w:lineRule="atLeas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Сдавали всего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34CA95CD">
            <w:pPr>
              <w:spacing w:after="0" w:line="213" w:lineRule="atLeas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Сдали</w:t>
            </w:r>
          </w:p>
        </w:tc>
        <w:tc>
          <w:tcPr>
            <w:tcW w:w="0" w:type="auto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6838DB01">
            <w:pPr>
              <w:spacing w:after="0" w:line="213" w:lineRule="atLeas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Не сдали</w:t>
            </w:r>
          </w:p>
        </w:tc>
        <w:tc>
          <w:tcPr>
            <w:tcW w:w="0" w:type="auto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79C9E76E">
            <w:pPr>
              <w:spacing w:after="0" w:line="213" w:lineRule="atLeas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14:paraId="639CA269">
        <w:tblPrEx>
          <w:tblBorders>
            <w:top w:val="single" w:color="222222" w:sz="4" w:space="0"/>
            <w:left w:val="single" w:color="222222" w:sz="4" w:space="0"/>
            <w:bottom w:val="single" w:color="222222" w:sz="4" w:space="0"/>
            <w:right w:val="single" w:color="222222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1C9D0F89">
            <w:pPr>
              <w:spacing w:after="0" w:line="213" w:lineRule="atLeas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5A8653DE">
            <w:pPr>
              <w:spacing w:after="0" w:line="213" w:lineRule="atLeas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3C4B4C60">
            <w:pPr>
              <w:spacing w:after="0" w:line="213" w:lineRule="atLeas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581DB895">
            <w:pPr>
              <w:spacing w:after="0" w:line="213" w:lineRule="atLeas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51364000">
            <w:pPr>
              <w:spacing w:after="0" w:line="213" w:lineRule="atLeas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A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14:paraId="5F1D207D">
        <w:tblPrEx>
          <w:tblBorders>
            <w:top w:val="single" w:color="222222" w:sz="4" w:space="0"/>
            <w:left w:val="single" w:color="222222" w:sz="4" w:space="0"/>
            <w:bottom w:val="single" w:color="222222" w:sz="4" w:space="0"/>
            <w:right w:val="single" w:color="222222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2EBC65BB">
            <w:pPr>
              <w:spacing w:after="0" w:line="213" w:lineRule="atLeas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Математика (базовая)</w:t>
            </w:r>
          </w:p>
        </w:tc>
        <w:tc>
          <w:tcPr>
            <w:tcW w:w="0" w:type="auto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4991ABE0">
            <w:pPr>
              <w:spacing w:after="0" w:line="213" w:lineRule="atLeas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162C6096">
            <w:pPr>
              <w:spacing w:after="0" w:line="213" w:lineRule="atLeas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555A4AFF">
            <w:pPr>
              <w:spacing w:after="0" w:line="213" w:lineRule="atLeas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4D9ACAFC">
            <w:pPr>
              <w:spacing w:after="0" w:line="213" w:lineRule="atLeas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14:paraId="53CB38AB">
        <w:tblPrEx>
          <w:tblBorders>
            <w:top w:val="single" w:color="222222" w:sz="4" w:space="0"/>
            <w:left w:val="single" w:color="222222" w:sz="4" w:space="0"/>
            <w:bottom w:val="single" w:color="222222" w:sz="4" w:space="0"/>
            <w:right w:val="single" w:color="222222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6BA4AB69">
            <w:pPr>
              <w:spacing w:after="0" w:line="213" w:lineRule="atLeas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Математика (профиль)</w:t>
            </w:r>
          </w:p>
        </w:tc>
        <w:tc>
          <w:tcPr>
            <w:tcW w:w="0" w:type="auto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74551618">
            <w:pPr>
              <w:spacing w:after="0" w:line="213" w:lineRule="atLeas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69120E7E">
            <w:pPr>
              <w:spacing w:after="0" w:line="213" w:lineRule="atLeas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572161EF">
            <w:pPr>
              <w:spacing w:after="0" w:line="213" w:lineRule="atLeas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502C46BB">
            <w:pPr>
              <w:spacing w:after="0" w:line="213" w:lineRule="atLeas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14:paraId="0560F253">
        <w:tblPrEx>
          <w:tblBorders>
            <w:top w:val="single" w:color="222222" w:sz="4" w:space="0"/>
            <w:left w:val="single" w:color="222222" w:sz="4" w:space="0"/>
            <w:bottom w:val="single" w:color="222222" w:sz="4" w:space="0"/>
            <w:right w:val="single" w:color="222222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0E3D5669">
            <w:pPr>
              <w:spacing w:after="0" w:line="213" w:lineRule="atLeas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Информатика и ИКТ</w:t>
            </w:r>
          </w:p>
        </w:tc>
        <w:tc>
          <w:tcPr>
            <w:tcW w:w="0" w:type="auto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3E7FE3F6">
            <w:pPr>
              <w:spacing w:after="0" w:line="213" w:lineRule="atLeas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67236B60">
            <w:pPr>
              <w:spacing w:after="0" w:line="213" w:lineRule="atLeas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01FC3426">
            <w:pPr>
              <w:spacing w:after="0" w:line="213" w:lineRule="atLeas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7071D275">
            <w:pPr>
              <w:spacing w:after="0" w:line="213" w:lineRule="atLeas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14:paraId="6DAB515B">
        <w:tblPrEx>
          <w:tblBorders>
            <w:top w:val="single" w:color="222222" w:sz="4" w:space="0"/>
            <w:left w:val="single" w:color="222222" w:sz="4" w:space="0"/>
            <w:bottom w:val="single" w:color="222222" w:sz="4" w:space="0"/>
            <w:right w:val="single" w:color="222222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65785AE6">
            <w:pPr>
              <w:spacing w:after="0" w:line="213" w:lineRule="atLeas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3E0B90DA">
            <w:pPr>
              <w:spacing w:after="0" w:line="213" w:lineRule="atLeas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6A4723C8">
            <w:pPr>
              <w:spacing w:after="0" w:line="213" w:lineRule="atLeas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736AF9B5">
            <w:pPr>
              <w:spacing w:after="0" w:line="213" w:lineRule="atLeas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5018A8D7">
            <w:pPr>
              <w:spacing w:after="0" w:line="213" w:lineRule="atLeas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14:paraId="16A17AF4">
        <w:tblPrEx>
          <w:tblBorders>
            <w:top w:val="single" w:color="222222" w:sz="4" w:space="0"/>
            <w:left w:val="single" w:color="222222" w:sz="4" w:space="0"/>
            <w:bottom w:val="single" w:color="222222" w:sz="4" w:space="0"/>
            <w:right w:val="single" w:color="222222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78BAE662">
            <w:pPr>
              <w:spacing w:after="0" w:line="213" w:lineRule="atLeas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51664FEF">
            <w:pPr>
              <w:spacing w:after="0" w:line="213" w:lineRule="atLeas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61EC8BFD">
            <w:pPr>
              <w:spacing w:after="0" w:line="213" w:lineRule="atLeas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1B5DB7A3">
            <w:pPr>
              <w:spacing w:after="0" w:line="213" w:lineRule="atLeas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7D6C01CD">
            <w:pPr>
              <w:spacing w:after="0" w:line="213" w:lineRule="atLeas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14:paraId="32B7F69D">
        <w:tblPrEx>
          <w:tblBorders>
            <w:top w:val="single" w:color="222222" w:sz="4" w:space="0"/>
            <w:left w:val="single" w:color="222222" w:sz="4" w:space="0"/>
            <w:bottom w:val="single" w:color="222222" w:sz="4" w:space="0"/>
            <w:right w:val="single" w:color="222222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721E5964">
            <w:pPr>
              <w:spacing w:after="0" w:line="213" w:lineRule="atLeas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2240C794">
            <w:pPr>
              <w:spacing w:after="0" w:line="213" w:lineRule="atLeas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482C06C0">
            <w:pPr>
              <w:spacing w:after="0" w:line="213" w:lineRule="atLeas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20A63D2F">
            <w:pPr>
              <w:spacing w:after="0" w:line="213" w:lineRule="atLeas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376A88F3">
            <w:pPr>
              <w:spacing w:after="0" w:line="213" w:lineRule="atLeas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14:paraId="06C2AE1F">
        <w:tblPrEx>
          <w:tblBorders>
            <w:top w:val="single" w:color="222222" w:sz="4" w:space="0"/>
            <w:left w:val="single" w:color="222222" w:sz="4" w:space="0"/>
            <w:bottom w:val="single" w:color="222222" w:sz="4" w:space="0"/>
            <w:right w:val="single" w:color="222222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28C652AE">
            <w:pPr>
              <w:spacing w:after="0" w:line="213" w:lineRule="atLeas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3E04426C">
            <w:pPr>
              <w:spacing w:after="0" w:line="213" w:lineRule="atLeas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67C66FB1">
            <w:pPr>
              <w:spacing w:after="0" w:line="213" w:lineRule="atLeas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1E4AEC12">
            <w:pPr>
              <w:spacing w:after="0" w:line="213" w:lineRule="atLeas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76AD1EDA">
            <w:pPr>
              <w:spacing w:after="0" w:line="213" w:lineRule="atLeas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14:paraId="6E50F2C7">
        <w:tblPrEx>
          <w:tblBorders>
            <w:top w:val="single" w:color="222222" w:sz="4" w:space="0"/>
            <w:left w:val="single" w:color="222222" w:sz="4" w:space="0"/>
            <w:bottom w:val="single" w:color="222222" w:sz="4" w:space="0"/>
            <w:right w:val="single" w:color="222222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0BED9AB3">
            <w:pPr>
              <w:spacing w:after="0" w:line="213" w:lineRule="atLeas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0" w:type="auto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6EBCF54E">
            <w:pPr>
              <w:spacing w:after="0" w:line="213" w:lineRule="atLeas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67A4122B">
            <w:pPr>
              <w:spacing w:after="0" w:line="213" w:lineRule="atLeas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5E17E38B">
            <w:pPr>
              <w:spacing w:after="0" w:line="213" w:lineRule="atLeas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6523E55B">
            <w:pPr>
              <w:spacing w:after="0" w:line="213" w:lineRule="atLeas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14:paraId="3F8C8C51">
        <w:tblPrEx>
          <w:tblBorders>
            <w:top w:val="single" w:color="222222" w:sz="4" w:space="0"/>
            <w:left w:val="single" w:color="222222" w:sz="4" w:space="0"/>
            <w:bottom w:val="single" w:color="222222" w:sz="4" w:space="0"/>
            <w:right w:val="single" w:color="222222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7C99298C">
            <w:pPr>
              <w:spacing w:after="0" w:line="213" w:lineRule="atLeas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0" w:type="auto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379664AA">
            <w:pPr>
              <w:spacing w:after="0" w:line="213" w:lineRule="atLeas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3FFB16CE">
            <w:pPr>
              <w:spacing w:after="0" w:line="213" w:lineRule="atLeas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7ACA5E41">
            <w:pPr>
              <w:spacing w:after="0" w:line="213" w:lineRule="atLeas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2D4EE0D5">
            <w:pPr>
              <w:spacing w:after="0" w:line="213" w:lineRule="atLeas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</w:tbl>
    <w:p w14:paraId="74853A3B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highlight w:val="yellow"/>
          <w:shd w:val="clear" w:color="auto" w:fill="FFFFFF"/>
          <w:lang w:eastAsia="ru-RU"/>
        </w:rPr>
      </w:pPr>
    </w:p>
    <w:p w14:paraId="3A70423F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highlight w:val="yellow"/>
          <w:shd w:val="clear" w:color="auto" w:fill="FFFFFF"/>
          <w:lang w:eastAsia="ru-RU"/>
        </w:rPr>
      </w:pPr>
    </w:p>
    <w:p w14:paraId="25A0B28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highlight w:val="yellow"/>
          <w:shd w:val="clear" w:color="auto" w:fill="FFFFFF"/>
          <w:lang w:eastAsia="ru-RU"/>
        </w:rPr>
      </w:pPr>
    </w:p>
    <w:p w14:paraId="37A68108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Сравнительная диаграмма среднего балла сдачи ЕГЭ </w:t>
      </w:r>
    </w:p>
    <w:p w14:paraId="5CCC6C8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5075555" cy="2239645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B6C2F3A">
      <w:pPr>
        <w:spacing w:after="125" w:line="240" w:lineRule="auto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>В ходе учебного года были проведены мероприятия, соответствующие Плану организации и проведения итоговой и промежуточной аттестации обучающихся, включая диагностические работы по предметам в формате ЕГЭ и ОГЭ. Обучающиеся ознакомились с процедурой проведения экзаменов, правилами заполнения бланков, исправляли ошибки и получали дополнительные консультации. Родительские собрания были проведены с информацией о ГИА 2025 года, включая сроки, форму, процедуру и необходимую ответственность выпускников. В случаях особой тревоги были проведены индивидуальные беседы с родителями и учителями-предметниками.</w:t>
      </w:r>
    </w:p>
    <w:p w14:paraId="59196529">
      <w:pPr>
        <w:spacing w:after="125" w:line="240" w:lineRule="auto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>При планировании подготовки учащихся к ГИА на следующий учебный год необходимо провести анализ результатов предыдущего ГИА и учесть все недостатки. Учителям следует совершенствовать методические приемы подготовки к экзаменам. Администрация должна усилить контроль за подготовкой к ГИА, обратить больше внимания на работу с обучающимися и родителями по формированию ответственного отношения к учебе и экзаменам. Также следует рассмотреть возможность сетевого взаимодействия для предоставления возможности подготовки к ГИА в любое удобное для обучающихся время под руководством педагогов.</w:t>
      </w:r>
    </w:p>
    <w:p w14:paraId="5004FDFD">
      <w:pPr>
        <w:spacing w:after="125" w:line="240" w:lineRule="auto"/>
        <w:jc w:val="both"/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lang w:eastAsia="ru-RU"/>
        </w:rPr>
      </w:pPr>
    </w:p>
    <w:tbl>
      <w:tblPr>
        <w:tblStyle w:val="7"/>
        <w:tblpPr w:leftFromText="180" w:rightFromText="180" w:vertAnchor="text" w:horzAnchor="page" w:tblpX="1661" w:tblpY="8"/>
        <w:tblOverlap w:val="never"/>
        <w:tblW w:w="961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2"/>
        <w:gridCol w:w="3994"/>
        <w:gridCol w:w="1611"/>
        <w:gridCol w:w="1533"/>
        <w:gridCol w:w="1700"/>
      </w:tblGrid>
      <w:tr w14:paraId="74EA5C0A">
        <w:tc>
          <w:tcPr>
            <w:tcW w:w="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E17B8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  <w:t>№ п/п</w:t>
            </w:r>
          </w:p>
        </w:tc>
        <w:tc>
          <w:tcPr>
            <w:tcW w:w="3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AA516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  <w:t>Параметры статистики</w:t>
            </w:r>
          </w:p>
        </w:tc>
        <w:tc>
          <w:tcPr>
            <w:tcW w:w="16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C7C38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AU" w:bidi="hi-IN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  <w:t>2022-2023 учебный год</w:t>
            </w: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765FE1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  <w:t>2023-2024</w:t>
            </w:r>
          </w:p>
          <w:p w14:paraId="771572A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  <w:t>учебный год</w:t>
            </w:r>
          </w:p>
        </w:tc>
        <w:tc>
          <w:tcPr>
            <w:tcW w:w="1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73F38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  <w:t>2024-2025</w:t>
            </w:r>
          </w:p>
          <w:p w14:paraId="10CA0B4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  <w:t>учебный год</w:t>
            </w:r>
          </w:p>
        </w:tc>
      </w:tr>
      <w:tr w14:paraId="4D2D0A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7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0EA31D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3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3A458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bidi="hi-IN"/>
              </w:rPr>
              <w:t>Не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bidi="hi-IN"/>
              </w:rPr>
              <w:t>получили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bidi="hi-IN"/>
              </w:rPr>
              <w:t>аттестат: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E45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bidi="hi-IN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29D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2E8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bidi="hi-IN"/>
              </w:rPr>
            </w:pPr>
          </w:p>
        </w:tc>
      </w:tr>
      <w:tr w14:paraId="3CAE5D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0C2B74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bidi="hi-IN"/>
              </w:rPr>
            </w:pPr>
          </w:p>
        </w:tc>
        <w:tc>
          <w:tcPr>
            <w:tcW w:w="3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F35E38"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bidi="hi-IN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  <w:t>об основном общем образовании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0902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  <w:t>10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1EF4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  <w:t>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1BE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  <w:t>10</w:t>
            </w:r>
          </w:p>
        </w:tc>
      </w:tr>
      <w:tr w14:paraId="7D67B7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2DA93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bidi="hi-IN"/>
              </w:rPr>
            </w:pPr>
          </w:p>
        </w:tc>
        <w:tc>
          <w:tcPr>
            <w:tcW w:w="3994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C1A1F9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bidi="hi-IN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  <w:t>о среднем общем образовании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3ADE92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  <w:t>2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9DDF1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  <w:t>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4D022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  <w:t>1</w:t>
            </w:r>
          </w:p>
        </w:tc>
      </w:tr>
      <w:tr w14:paraId="09C95E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7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D0F56C"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  <w:t>2</w:t>
            </w:r>
          </w:p>
        </w:tc>
        <w:tc>
          <w:tcPr>
            <w:tcW w:w="399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07D59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  <w:t>Получили аттестат с отличием:</w:t>
            </w:r>
          </w:p>
        </w:tc>
        <w:tc>
          <w:tcPr>
            <w:tcW w:w="1611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1F724592">
            <w:pPr>
              <w:spacing w:before="100" w:beforeAutospacing="1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</w:pPr>
          </w:p>
        </w:tc>
        <w:tc>
          <w:tcPr>
            <w:tcW w:w="153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1EE92323">
            <w:pPr>
              <w:spacing w:before="100" w:beforeAutospacing="1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</w:pPr>
          </w:p>
        </w:tc>
        <w:tc>
          <w:tcPr>
            <w:tcW w:w="170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43E1A239">
            <w:pPr>
              <w:spacing w:before="100" w:beforeAutospacing="1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</w:pPr>
          </w:p>
        </w:tc>
      </w:tr>
      <w:tr w14:paraId="795CEB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ADFB17">
            <w:pPr>
              <w:spacing w:before="100" w:beforeAutospacing="1" w:after="0" w:line="240" w:lineRule="auto"/>
              <w:ind w:left="75" w:right="75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</w:pPr>
          </w:p>
        </w:tc>
        <w:tc>
          <w:tcPr>
            <w:tcW w:w="3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527DF2"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bidi="hi-IN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  <w:t>об основном общем образовании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1EF96">
            <w:pPr>
              <w:spacing w:before="100" w:beforeAutospacing="1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  <w:t>0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B3370">
            <w:pPr>
              <w:spacing w:before="100" w:beforeAutospacing="1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  <w:t>0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27AB4">
            <w:pPr>
              <w:spacing w:before="100" w:beforeAutospacing="1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  <w:t>0</w:t>
            </w:r>
          </w:p>
        </w:tc>
      </w:tr>
      <w:tr w14:paraId="4D9EE8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D2ADC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bidi="hi-IN"/>
              </w:rPr>
            </w:pPr>
          </w:p>
        </w:tc>
        <w:tc>
          <w:tcPr>
            <w:tcW w:w="3994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E0C7F3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bidi="hi-IN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  <w:t>о среднем общем образовании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79403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  <w:t>0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2B553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  <w:t>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BC16E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hi-IN"/>
              </w:rPr>
              <w:t>1</w:t>
            </w:r>
          </w:p>
        </w:tc>
      </w:tr>
    </w:tbl>
    <w:p w14:paraId="611F1E26">
      <w:pPr>
        <w:spacing w:after="125" w:line="240" w:lineRule="auto"/>
        <w:jc w:val="both"/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lang w:eastAsia="ru-RU"/>
        </w:rPr>
      </w:pPr>
    </w:p>
    <w:p w14:paraId="34C29ABD">
      <w:pPr>
        <w:spacing w:after="125" w:line="240" w:lineRule="auto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lang w:eastAsia="ru-RU"/>
        </w:rPr>
        <w:t>Социализация</w:t>
      </w:r>
      <w:r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lang w:eastAsia="ru-RU"/>
        </w:rPr>
        <w:t>выпускников</w:t>
      </w:r>
      <w:r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lang w:val="en-US" w:eastAsia="ru-RU"/>
        </w:rPr>
        <w:t>.</w:t>
      </w:r>
    </w:p>
    <w:tbl>
      <w:tblPr>
        <w:tblStyle w:val="7"/>
        <w:tblW w:w="5163" w:type="pct"/>
        <w:tblInd w:w="-310" w:type="dxa"/>
        <w:tblBorders>
          <w:top w:val="single" w:color="222222" w:sz="4" w:space="0"/>
          <w:left w:val="single" w:color="222222" w:sz="4" w:space="0"/>
          <w:bottom w:val="single" w:color="222222" w:sz="4" w:space="0"/>
          <w:right w:val="single" w:color="222222" w:sz="4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9"/>
        <w:gridCol w:w="695"/>
        <w:gridCol w:w="925"/>
        <w:gridCol w:w="1569"/>
        <w:gridCol w:w="714"/>
        <w:gridCol w:w="1238"/>
        <w:gridCol w:w="1616"/>
        <w:gridCol w:w="1242"/>
        <w:gridCol w:w="1265"/>
      </w:tblGrid>
      <w:tr w14:paraId="5BF70D96">
        <w:tblPrEx>
          <w:tblBorders>
            <w:top w:val="single" w:color="222222" w:sz="4" w:space="0"/>
            <w:left w:val="single" w:color="222222" w:sz="4" w:space="0"/>
            <w:bottom w:val="single" w:color="222222" w:sz="4" w:space="0"/>
            <w:right w:val="single" w:color="222222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6" w:type="dxa"/>
            <w:vMerge w:val="restart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1E3D8F65">
            <w:pPr>
              <w:spacing w:after="125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ru-RU"/>
              </w:rPr>
              <w:t>Год</w:t>
            </w:r>
          </w:p>
          <w:p w14:paraId="35FD7D55">
            <w:pPr>
              <w:spacing w:after="125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ru-RU"/>
              </w:rPr>
              <w:t>выпуска</w:t>
            </w:r>
          </w:p>
        </w:tc>
        <w:tc>
          <w:tcPr>
            <w:tcW w:w="3048" w:type="dxa"/>
            <w:gridSpan w:val="3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57225429">
            <w:pPr>
              <w:spacing w:after="125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ru-RU"/>
              </w:rPr>
              <w:t>Основное</w:t>
            </w: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 общее образование</w:t>
            </w:r>
          </w:p>
        </w:tc>
        <w:tc>
          <w:tcPr>
            <w:tcW w:w="5807" w:type="dxa"/>
            <w:gridSpan w:val="5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1AEA7FE1">
            <w:pPr>
              <w:spacing w:after="125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ru-RU"/>
              </w:rPr>
              <w:t>Среднее</w:t>
            </w: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  общее образование</w:t>
            </w:r>
          </w:p>
        </w:tc>
      </w:tr>
      <w:tr w14:paraId="13830325">
        <w:tblPrEx>
          <w:tblBorders>
            <w:top w:val="single" w:color="222222" w:sz="4" w:space="0"/>
            <w:left w:val="single" w:color="222222" w:sz="4" w:space="0"/>
            <w:bottom w:val="single" w:color="222222" w:sz="4" w:space="0"/>
            <w:right w:val="single" w:color="222222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6" w:type="dxa"/>
            <w:vMerge w:val="continue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vAlign w:val="center"/>
          </w:tcPr>
          <w:p w14:paraId="66A24B65">
            <w:pPr>
              <w:spacing w:after="125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259E6155">
            <w:pPr>
              <w:spacing w:after="125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84" w:type="dxa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2A3425E3">
            <w:pPr>
              <w:spacing w:after="125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ru-RU"/>
              </w:rPr>
              <w:t>Перешли в 10-й класс Школы</w:t>
            </w:r>
          </w:p>
        </w:tc>
        <w:tc>
          <w:tcPr>
            <w:tcW w:w="1500" w:type="dxa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34DF4C22">
            <w:pPr>
              <w:spacing w:after="125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ru-RU"/>
              </w:rPr>
              <w:t>Поступили в профессиональную ОО</w:t>
            </w:r>
          </w:p>
        </w:tc>
        <w:tc>
          <w:tcPr>
            <w:tcW w:w="683" w:type="dxa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1E0E8144">
            <w:pPr>
              <w:spacing w:after="125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83" w:type="dxa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68310597">
            <w:pPr>
              <w:spacing w:after="125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ru-RU"/>
              </w:rPr>
              <w:t>Поступили в ВУЗ</w:t>
            </w:r>
          </w:p>
        </w:tc>
        <w:tc>
          <w:tcPr>
            <w:tcW w:w="1545" w:type="dxa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3F6E9F73">
            <w:pPr>
              <w:spacing w:after="125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ru-RU"/>
              </w:rPr>
              <w:t>Поступили в профессиональную ОО</w:t>
            </w:r>
          </w:p>
        </w:tc>
        <w:tc>
          <w:tcPr>
            <w:tcW w:w="1187" w:type="dxa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7A816A4E">
            <w:pPr>
              <w:spacing w:after="125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ru-RU"/>
              </w:rPr>
              <w:t>Устроились на работу</w:t>
            </w:r>
          </w:p>
        </w:tc>
        <w:tc>
          <w:tcPr>
            <w:tcW w:w="1209" w:type="dxa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3D381CE6">
            <w:pPr>
              <w:spacing w:after="125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ru-RU"/>
              </w:rPr>
              <w:t>Пошли на срочную службу по призыву</w:t>
            </w:r>
          </w:p>
        </w:tc>
      </w:tr>
      <w:tr w14:paraId="0C2DDABE">
        <w:tblPrEx>
          <w:tblBorders>
            <w:top w:val="single" w:color="222222" w:sz="4" w:space="0"/>
            <w:left w:val="single" w:color="222222" w:sz="4" w:space="0"/>
            <w:bottom w:val="single" w:color="222222" w:sz="4" w:space="0"/>
            <w:right w:val="single" w:color="222222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6" w:type="dxa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13328CBA">
            <w:pPr>
              <w:spacing w:after="125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val="en-AU" w:eastAsia="ru-RU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664" w:type="dxa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73248AAB">
            <w:pPr>
              <w:spacing w:after="125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val="en-AU" w:eastAsia="ru-RU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val="en-AU" w:eastAsia="ru-RU"/>
              </w:rPr>
              <w:t>10</w:t>
            </w:r>
          </w:p>
        </w:tc>
        <w:tc>
          <w:tcPr>
            <w:tcW w:w="884" w:type="dxa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11AA65D1">
            <w:pPr>
              <w:spacing w:after="125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val="en-AU" w:eastAsia="ru-RU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val="en-AU" w:eastAsia="ru-RU"/>
              </w:rPr>
              <w:t>18</w:t>
            </w:r>
          </w:p>
        </w:tc>
        <w:tc>
          <w:tcPr>
            <w:tcW w:w="1500" w:type="dxa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395F56D6">
            <w:pPr>
              <w:spacing w:after="125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val="en-AU" w:eastAsia="ru-RU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val="en-AU" w:eastAsia="ru-RU"/>
              </w:rPr>
              <w:t>89</w:t>
            </w:r>
          </w:p>
        </w:tc>
        <w:tc>
          <w:tcPr>
            <w:tcW w:w="683" w:type="dxa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15D6C10E">
            <w:pPr>
              <w:spacing w:after="125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val="en-AU" w:eastAsia="ru-RU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val="en-AU" w:eastAsia="ru-RU"/>
              </w:rPr>
              <w:t>20</w:t>
            </w:r>
          </w:p>
        </w:tc>
        <w:tc>
          <w:tcPr>
            <w:tcW w:w="1183" w:type="dxa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41425BDB">
            <w:pPr>
              <w:spacing w:after="125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val="en-AU" w:eastAsia="ru-RU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val="en-AU" w:eastAsia="ru-RU"/>
              </w:rPr>
              <w:t>2</w:t>
            </w:r>
          </w:p>
        </w:tc>
        <w:tc>
          <w:tcPr>
            <w:tcW w:w="1545" w:type="dxa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0371F70F">
            <w:pPr>
              <w:spacing w:after="125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val="en-AU" w:eastAsia="ru-RU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val="en-AU" w:eastAsia="ru-RU"/>
              </w:rPr>
              <w:t>8</w:t>
            </w:r>
          </w:p>
        </w:tc>
        <w:tc>
          <w:tcPr>
            <w:tcW w:w="1187" w:type="dxa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4EBAFBC5">
            <w:pPr>
              <w:spacing w:after="125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val="en-AU" w:eastAsia="ru-RU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val="en-AU" w:eastAsia="ru-RU"/>
              </w:rPr>
              <w:t>9</w:t>
            </w:r>
          </w:p>
        </w:tc>
        <w:tc>
          <w:tcPr>
            <w:tcW w:w="1209" w:type="dxa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7C6A2933">
            <w:pPr>
              <w:spacing w:after="125" w:line="240" w:lineRule="auto"/>
              <w:jc w:val="both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val="en-AU" w:eastAsia="ru-RU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val="en-AU" w:eastAsia="ru-RU"/>
              </w:rPr>
              <w:t>0</w:t>
            </w:r>
          </w:p>
        </w:tc>
      </w:tr>
    </w:tbl>
    <w:p w14:paraId="68E1993B">
      <w:pPr>
        <w:spacing w:after="125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В 2025 году уменьшилось число выпускников 9-го класса на 6 человек по сравнению с 2024 годом, 89 выпускников продолжили обучение в профессиональных общеобразовательных организациях региона. Это связано с целенаправленной профориентационной работой в школе в течение учебного года. Из общего количества выпускников 9-х классов два человека трудоустроились. Количество выпускников, поступивших в ВУЗ, уменьшилось на два человека, в СПО увеличилось на пять человек. </w:t>
      </w:r>
    </w:p>
    <w:p w14:paraId="36C72718">
      <w:pPr>
        <w:spacing w:after="0" w:line="240" w:lineRule="auto"/>
        <w:jc w:val="both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>Реализация программы воспитания.</w:t>
      </w:r>
    </w:p>
    <w:p w14:paraId="6B77BB99">
      <w:pPr>
        <w:spacing w:after="0" w:line="240" w:lineRule="auto"/>
        <w:ind w:firstLine="284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Воспитательная система ОСШ № 96 направлена на создание единого воспитательного пространства, главной ценностью которого является личность ребенка, его развитие, самореализация и самоопределение в обществе.</w:t>
      </w:r>
    </w:p>
    <w:p w14:paraId="45330EF6">
      <w:pPr>
        <w:spacing w:after="0" w:line="240" w:lineRule="auto"/>
        <w:ind w:firstLine="284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Воспитательный процесс в 2024-2025 учебном году был построен в соответствии с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рабочей программой воспитания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муниципального общеобразовательного учреждения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«Открытая (сменная) школа № 96»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 принципах Стратегии развития воспитания в Российской Федерации на период до 2025 года. </w:t>
      </w:r>
    </w:p>
    <w:p w14:paraId="5D7CA8EA">
      <w:pPr>
        <w:spacing w:after="0" w:line="240" w:lineRule="auto"/>
        <w:ind w:firstLine="284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14:paraId="6885511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Воспитание гражданственности и патриотизма;</w:t>
      </w:r>
    </w:p>
    <w:p w14:paraId="56299D0F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Воспитание нравственных чувств и эстетического сознания;</w:t>
      </w:r>
    </w:p>
    <w:p w14:paraId="17D40B4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Воспитание ценностного отношения к прекрасному;</w:t>
      </w:r>
    </w:p>
    <w:p w14:paraId="22DCEBFC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Воспитание ценностного отношения к здоровому образу жизни и безопасности жизнедеятельности;</w:t>
      </w:r>
    </w:p>
    <w:p w14:paraId="2D0FA2F0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Воспитание трудолюбия и творческого отношения к труду, учению, жизни;</w:t>
      </w:r>
    </w:p>
    <w:p w14:paraId="04DEAE3E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Воспитание ценностного отношения к природе и окружающей среде;</w:t>
      </w:r>
    </w:p>
    <w:p w14:paraId="097B9E70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Семейное воспитание;</w:t>
      </w:r>
    </w:p>
    <w:p w14:paraId="7BB94B63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Поддержка общественных объединений школы;</w:t>
      </w:r>
    </w:p>
    <w:p w14:paraId="0E00C181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Методическая работа;</w:t>
      </w:r>
    </w:p>
    <w:p w14:paraId="5E701E60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Работа системы дополнительного образования;</w:t>
      </w:r>
    </w:p>
    <w:p w14:paraId="726A0C68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Внутришкольный контроль воспитательной работы.</w:t>
      </w:r>
    </w:p>
    <w:p w14:paraId="544E11AC">
      <w:pPr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>За годы реализации программы воспитания родители и ученики выражают удовлетворенность воспитательным процессом в Школе, что отразилось на результатах анкетирования, проведенного в декабре 2025.</w:t>
      </w:r>
    </w:p>
    <w:p w14:paraId="4B3063AE">
      <w:pPr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>В 2025 году Школа проводила систематическую работу с родителями по разъяснению уголовной и административной ответственности за преступления и правонарушения, связанные с незаконным оборотом наркотиков, незаконным потреблением наркотиков и других ПАВ, не выполнением родителями своих обязанностей по воспитанию детей.</w:t>
      </w:r>
    </w:p>
    <w:p w14:paraId="6C3763CC">
      <w:pPr>
        <w:spacing w:after="0" w:line="240" w:lineRule="auto"/>
        <w:ind w:firstLine="225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>В соответствии с планами воспитательной работы для учеников и родителей были организованы:</w:t>
      </w:r>
    </w:p>
    <w:p w14:paraId="23C69D0B">
      <w:pPr>
        <w:spacing w:after="0" w:line="240" w:lineRule="auto"/>
        <w:ind w:left="225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>- участие в конкурсе социальных плакатов «Я против ПАВ»;</w:t>
      </w:r>
    </w:p>
    <w:p w14:paraId="2EDF1D4C">
      <w:pPr>
        <w:spacing w:after="0" w:line="240" w:lineRule="auto"/>
        <w:ind w:left="225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>- классные часы и беседы на антинаркотические темы с использованием ИКТ-технологий;</w:t>
      </w:r>
    </w:p>
    <w:p w14:paraId="6680E5D3">
      <w:pPr>
        <w:spacing w:after="0" w:line="240" w:lineRule="auto"/>
        <w:ind w:left="225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>- книжная выставка «Я выбираю жизнь» в школьной библиотеке;</w:t>
      </w:r>
    </w:p>
    <w:p w14:paraId="2849E6C6">
      <w:pPr>
        <w:spacing w:after="0" w:line="240" w:lineRule="auto"/>
        <w:ind w:left="225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>- родительские собрания участием сотрудников МВД.</w:t>
      </w:r>
    </w:p>
    <w:p w14:paraId="5387EF6E">
      <w:pPr>
        <w:spacing w:after="0" w:line="240" w:lineRule="auto"/>
        <w:ind w:firstLine="2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В 2025/2026 учебном году продолжили профориентационную работу со школьниками в рамках Единой модели профессиональной ориентации — профориентационный минимум. </w:t>
      </w:r>
      <w:r>
        <w:rPr>
          <w:rFonts w:ascii="Times New Roman" w:hAnsi="Times New Roman" w:eastAsia="Times New Roman" w:cs="Calibri"/>
          <w:color w:val="000000"/>
          <w:sz w:val="24"/>
          <w:szCs w:val="24"/>
          <w:lang w:eastAsia="ru-RU"/>
        </w:rPr>
        <w:t>В рамках реализации профориентационного минимума школа участвует в проекте «Билет в будущее»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Утвержден план профориентационных мероприятий, внесены изменения в рабочую программу воспитания, календарный план воспитательной работы, план внеурочной деятельности.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ОСШ № 96 проводится работа по профориентации в рамках программы профориентационной деятельности:оформлен стенд «Куда пойти учиться?», проведены индивидуальные справочно-информационные консультации и профориентационная диагностика учеников, ещё не сделавших свой профессиональный выбор, где им оказывалась помощь в формировании профессионального плана в соответствии с их способностями и интересами. </w:t>
      </w:r>
    </w:p>
    <w:p w14:paraId="552B64E2">
      <w:pPr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>Профориентационная работа в Школе строится по следующей схеме:</w:t>
      </w:r>
    </w:p>
    <w:p w14:paraId="5B974091">
      <w:pPr>
        <w:spacing w:after="0" w:line="240" w:lineRule="auto"/>
        <w:ind w:left="225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>- 7–9-е классы: формирование осознанного выбора и построение дальнейшей индивидуальной траектории образования на базе ориентировки в мире профессий и профессиональных предпочтений.</w:t>
      </w:r>
    </w:p>
    <w:p w14:paraId="4B59A6A9">
      <w:pPr>
        <w:spacing w:after="0" w:line="240" w:lineRule="auto"/>
        <w:ind w:left="225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>- 10–11-е классы: развитие готовности и способности к саморазвитию и профессиональному самоопределению.</w:t>
      </w:r>
    </w:p>
    <w:p w14:paraId="36ED5E36">
      <w:pPr>
        <w:spacing w:after="0" w:line="240" w:lineRule="auto"/>
        <w:ind w:left="225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</w:p>
    <w:p w14:paraId="6F817BA8">
      <w:pPr>
        <w:spacing w:after="0" w:line="240" w:lineRule="auto"/>
        <w:ind w:firstLine="225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Дополнительное образование</w:t>
      </w:r>
    </w:p>
    <w:p w14:paraId="2794884A">
      <w:pPr>
        <w:spacing w:after="0" w:line="240" w:lineRule="auto"/>
        <w:ind w:firstLine="2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Школа вовлечена в реализацию проектов и стратегических инициатив в рамках национального проекта «Образование»: «Успех каждого ребенка».</w:t>
      </w:r>
    </w:p>
    <w:p w14:paraId="410FEC5B">
      <w:pPr>
        <w:spacing w:after="0" w:line="240" w:lineRule="auto"/>
        <w:ind w:firstLine="2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2024-2025 учебном году ОСШ № 96 проводила работу по данному направлению в рамках лицензионной деятельности дополнительного образования детей и взрослых, а также в рамках сетевого взаимодействия с МОУ ДО МУЦ Красноперекопского района, ЦДО Красноперекопского района.</w:t>
      </w:r>
    </w:p>
    <w:p w14:paraId="5463DF59">
      <w:pPr>
        <w:spacing w:after="0" w:line="240" w:lineRule="auto"/>
        <w:ind w:firstLine="2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Дополнительное образование в Школе ведется по программам следующей направленности:</w:t>
      </w:r>
    </w:p>
    <w:p w14:paraId="7B9CFED6">
      <w:pPr>
        <w:spacing w:after="0" w:line="240" w:lineRule="auto"/>
        <w:ind w:firstLine="2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социально-педагогическое;</w:t>
      </w:r>
    </w:p>
    <w:p w14:paraId="7AE73636">
      <w:pPr>
        <w:spacing w:after="0" w:line="240" w:lineRule="auto"/>
        <w:ind w:firstLine="2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в области искусств;</w:t>
      </w:r>
    </w:p>
    <w:p w14:paraId="59805B25">
      <w:pPr>
        <w:spacing w:after="0" w:line="240" w:lineRule="auto"/>
        <w:ind w:firstLine="2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в области физкультуры и спорта;</w:t>
      </w:r>
    </w:p>
    <w:p w14:paraId="121BC6AD">
      <w:pPr>
        <w:spacing w:after="0" w:line="240" w:lineRule="auto"/>
        <w:ind w:firstLine="2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Другие направления дополнительного образования реализуются социальными партнерами в рамках договора о сотрудничестве.</w:t>
      </w:r>
    </w:p>
    <w:p w14:paraId="1F11BD67">
      <w:pPr>
        <w:spacing w:after="0" w:line="240" w:lineRule="auto"/>
        <w:ind w:firstLine="2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Выбор направлений осуществлен на основании опроса обучающихся и родителей, который провели в сентябре 2025 года. По итогам опроса выявили, что социально-педагогическое направление выбрало 50 процентов, в области физкультуры и спорта — 30 процента, в области искусств — 20 процентов.</w:t>
      </w:r>
    </w:p>
    <w:p w14:paraId="341E202F">
      <w:pPr>
        <w:spacing w:after="0" w:line="240" w:lineRule="auto"/>
        <w:ind w:firstLine="2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Обучающиеся в течение года занимались в следующих объединениях дополнительного образования:</w:t>
      </w:r>
    </w:p>
    <w:p w14:paraId="354DB2D0">
      <w:pPr>
        <w:spacing w:after="0" w:line="240" w:lineRule="auto"/>
        <w:ind w:firstLine="2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«Школа безопасности» (углубленный уровень)</w:t>
      </w:r>
    </w:p>
    <w:p w14:paraId="5EFC29DB">
      <w:pPr>
        <w:spacing w:after="0" w:line="240" w:lineRule="auto"/>
        <w:ind w:firstLine="2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«Мы вместе»</w:t>
      </w:r>
    </w:p>
    <w:p w14:paraId="2F6A8152">
      <w:pPr>
        <w:spacing w:after="0" w:line="240" w:lineRule="auto"/>
        <w:ind w:firstLine="2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«Практическая география»</w:t>
      </w:r>
    </w:p>
    <w:p w14:paraId="5F0A04F3">
      <w:pPr>
        <w:spacing w:after="0" w:line="240" w:lineRule="auto"/>
        <w:ind w:firstLine="2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«Моя будущая профессия»</w:t>
      </w:r>
    </w:p>
    <w:p w14:paraId="20F36694">
      <w:pPr>
        <w:spacing w:after="0" w:line="240" w:lineRule="auto"/>
        <w:ind w:firstLine="2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Happy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English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</w:p>
    <w:p w14:paraId="2B3AC5AC">
      <w:pPr>
        <w:spacing w:after="0" w:line="240" w:lineRule="auto"/>
        <w:ind w:firstLine="2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«Юный эколог» </w:t>
      </w:r>
    </w:p>
    <w:p w14:paraId="1BA4C3BD">
      <w:pPr>
        <w:spacing w:after="0" w:line="240" w:lineRule="auto"/>
        <w:ind w:firstLine="2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«Юный журналист» </w:t>
      </w:r>
    </w:p>
    <w:p w14:paraId="5AC4E8F3">
      <w:pPr>
        <w:spacing w:after="0" w:line="240" w:lineRule="auto"/>
        <w:ind w:firstLine="2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«Вперед со спортом» </w:t>
      </w:r>
    </w:p>
    <w:p w14:paraId="356D0C04">
      <w:pPr>
        <w:spacing w:after="0" w:line="240" w:lineRule="auto"/>
        <w:ind w:firstLine="2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«Дорогою добра»</w:t>
      </w:r>
    </w:p>
    <w:p w14:paraId="3FF0A5F5">
      <w:pPr>
        <w:spacing w:after="0" w:line="240" w:lineRule="auto"/>
        <w:ind w:firstLine="2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«Лидер»</w:t>
      </w:r>
    </w:p>
    <w:p w14:paraId="6002DB01">
      <w:pPr>
        <w:spacing w:after="0" w:line="240" w:lineRule="auto"/>
        <w:ind w:firstLine="2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«Школа вожатого»</w:t>
      </w:r>
    </w:p>
    <w:p w14:paraId="460BC209">
      <w:pPr>
        <w:spacing w:after="0" w:line="240" w:lineRule="auto"/>
        <w:ind w:firstLine="2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«Мои финансы»</w:t>
      </w:r>
    </w:p>
    <w:p w14:paraId="040B92C7">
      <w:pPr>
        <w:spacing w:after="0" w:line="240" w:lineRule="auto"/>
        <w:ind w:firstLine="2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«Цифровая графика»</w:t>
      </w:r>
    </w:p>
    <w:p w14:paraId="215B6A76">
      <w:pPr>
        <w:spacing w:after="0" w:line="240" w:lineRule="auto"/>
        <w:ind w:firstLine="2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«Профориентационный навигатор»</w:t>
      </w:r>
    </w:p>
    <w:p w14:paraId="57D05B23">
      <w:pPr>
        <w:spacing w:after="0" w:line="240" w:lineRule="auto"/>
        <w:ind w:firstLine="2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«Ситуация успеха»</w:t>
      </w:r>
    </w:p>
    <w:p w14:paraId="75E5BBA9">
      <w:pPr>
        <w:spacing w:after="0" w:line="240" w:lineRule="auto"/>
        <w:ind w:firstLine="2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«Автодело»</w:t>
      </w:r>
    </w:p>
    <w:p w14:paraId="2529B34B">
      <w:pPr>
        <w:spacing w:after="0" w:line="240" w:lineRule="auto"/>
        <w:ind w:firstLine="2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«Столярное дело»</w:t>
      </w:r>
    </w:p>
    <w:p w14:paraId="50A6C004">
      <w:pPr>
        <w:spacing w:after="0" w:line="240" w:lineRule="auto"/>
        <w:ind w:firstLine="2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«Безопасная дорога»</w:t>
      </w:r>
    </w:p>
    <w:p w14:paraId="7659AE53">
      <w:pPr>
        <w:spacing w:after="0" w:line="240" w:lineRule="auto"/>
        <w:ind w:firstLine="2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«Дизайн и декор»</w:t>
      </w:r>
    </w:p>
    <w:p w14:paraId="15425EDB">
      <w:pPr>
        <w:spacing w:after="0" w:line="240" w:lineRule="auto"/>
        <w:ind w:firstLine="2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«Юный автомобилист»</w:t>
      </w:r>
    </w:p>
    <w:p w14:paraId="77A16612">
      <w:pPr>
        <w:spacing w:after="0" w:line="240" w:lineRule="auto"/>
        <w:ind w:firstLine="2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РКС Красноперекопского района</w:t>
      </w:r>
    </w:p>
    <w:p w14:paraId="74BD3680">
      <w:pPr>
        <w:spacing w:after="0" w:line="240" w:lineRule="auto"/>
        <w:ind w:firstLine="2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99% подростков охвачены дополнительным образованием, из них 25 обучающихся состоящих на разных видах учета. </w:t>
      </w:r>
    </w:p>
    <w:p w14:paraId="1C5D8B12">
      <w:pPr>
        <w:spacing w:after="0" w:line="240" w:lineRule="auto"/>
        <w:ind w:firstLine="2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школе активно развивается волонтёрская деятельность, организован отряд «Дорогою добра». С 2023 года по 2025 год количество волонтеров в школе остается стабильным, около 30 обучающихся.</w:t>
      </w:r>
    </w:p>
    <w:p w14:paraId="0A2260F8">
      <w:pPr>
        <w:spacing w:after="0" w:line="240" w:lineRule="auto"/>
        <w:ind w:firstLine="2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Среда воспитательной системы ОСШ № 96 включает в себя не только возможности школы, но и социокультурные ресурсы города. </w:t>
      </w:r>
    </w:p>
    <w:p w14:paraId="4FBA10A6">
      <w:pPr>
        <w:spacing w:after="0" w:line="240" w:lineRule="auto"/>
        <w:ind w:firstLine="2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5D3D2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Организация занятости обучающихся в период школьных каникул.</w:t>
      </w:r>
    </w:p>
    <w:p w14:paraId="683DBBD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2025 году на базе школы в период осенних  каникул функционировал лагерь с дневной формой пребывания детей   для обучающихся, находящихся в трудной жизненной ситуации.</w:t>
      </w:r>
    </w:p>
    <w:p w14:paraId="7390CABA">
      <w:pPr>
        <w:pStyle w:val="31"/>
        <w:ind w:left="0"/>
        <w:jc w:val="both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42A97645">
      <w:pPr>
        <w:pStyle w:val="31"/>
        <w:ind w:left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Результаты работы социально-педагогической службы </w:t>
      </w:r>
    </w:p>
    <w:p w14:paraId="5DCF0841">
      <w:pPr>
        <w:spacing w:after="0" w:line="240" w:lineRule="auto"/>
        <w:ind w:firstLine="284"/>
        <w:jc w:val="both"/>
        <w:rPr>
          <w:rFonts w:ascii="Times New Roman" w:hAnsi="Times New Roman" w:eastAsia="Times New Roman" w:cs="Calibri"/>
          <w:sz w:val="24"/>
          <w:szCs w:val="24"/>
          <w:lang w:eastAsia="ru-RU"/>
        </w:rPr>
      </w:pPr>
      <w:r>
        <w:rPr>
          <w:rFonts w:ascii="Times New Roman" w:hAnsi="Times New Roman" w:eastAsia="Times New Roman" w:cs="Calibri"/>
          <w:sz w:val="24"/>
          <w:szCs w:val="24"/>
          <w:lang w:eastAsia="ru-RU"/>
        </w:rPr>
        <w:t xml:space="preserve">Цель работы социально-педагогической службы создание условий для психологического комфорта и безопасности обучающегося, удовлетворение его потребностей с помощью социальных, правовых, психологических, медицинских, педагогических механизмов предупреждение и преодоление негативных явлений в семье и в школе. </w:t>
      </w:r>
    </w:p>
    <w:p w14:paraId="3C095C3A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sz w:val="24"/>
          <w:szCs w:val="24"/>
        </w:rPr>
        <w:t>социальная защита</w:t>
      </w:r>
    </w:p>
    <w:p w14:paraId="7144A23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- Обеспечены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льготным питанием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2393"/>
        <w:gridCol w:w="2393"/>
        <w:gridCol w:w="2393"/>
      </w:tblGrid>
      <w:tr w14:paraId="5BDF5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92" w:type="dxa"/>
            <w:shd w:val="clear" w:color="auto" w:fill="auto"/>
          </w:tcPr>
          <w:p w14:paraId="41A2D960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  <w:t xml:space="preserve">3 четверть </w:t>
            </w:r>
          </w:p>
        </w:tc>
        <w:tc>
          <w:tcPr>
            <w:tcW w:w="2393" w:type="dxa"/>
            <w:shd w:val="clear" w:color="auto" w:fill="auto"/>
          </w:tcPr>
          <w:p w14:paraId="4711C994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  <w:t>4 четверть</w:t>
            </w:r>
          </w:p>
        </w:tc>
        <w:tc>
          <w:tcPr>
            <w:tcW w:w="2393" w:type="dxa"/>
            <w:shd w:val="clear" w:color="auto" w:fill="auto"/>
          </w:tcPr>
          <w:p w14:paraId="6B6790DE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  <w:t>1 четверть</w:t>
            </w:r>
          </w:p>
        </w:tc>
        <w:tc>
          <w:tcPr>
            <w:tcW w:w="2393" w:type="dxa"/>
            <w:shd w:val="clear" w:color="auto" w:fill="auto"/>
          </w:tcPr>
          <w:p w14:paraId="5F89F8F6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  <w:t>2 четверть</w:t>
            </w:r>
          </w:p>
        </w:tc>
      </w:tr>
      <w:tr w14:paraId="00C85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shd w:val="clear" w:color="auto" w:fill="auto"/>
          </w:tcPr>
          <w:p w14:paraId="4D02A1ED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  <w:t>9 обучающихся</w:t>
            </w:r>
          </w:p>
        </w:tc>
        <w:tc>
          <w:tcPr>
            <w:tcW w:w="2393" w:type="dxa"/>
            <w:shd w:val="clear" w:color="auto" w:fill="auto"/>
          </w:tcPr>
          <w:p w14:paraId="10F0EFBA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  <w:t>9 обучающихся</w:t>
            </w:r>
          </w:p>
        </w:tc>
        <w:tc>
          <w:tcPr>
            <w:tcW w:w="2393" w:type="dxa"/>
            <w:shd w:val="clear" w:color="auto" w:fill="auto"/>
          </w:tcPr>
          <w:p w14:paraId="71D75FC1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  <w:t>9 обучающихся</w:t>
            </w:r>
          </w:p>
        </w:tc>
        <w:tc>
          <w:tcPr>
            <w:tcW w:w="2393" w:type="dxa"/>
            <w:shd w:val="clear" w:color="auto" w:fill="auto"/>
          </w:tcPr>
          <w:p w14:paraId="282C9099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  <w:t>9 обучающихся</w:t>
            </w:r>
          </w:p>
        </w:tc>
      </w:tr>
    </w:tbl>
    <w:p w14:paraId="508CC99F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Даны консультации родителям и подросткам по вопросам соц. защиты, профориентации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2045"/>
        <w:gridCol w:w="2046"/>
        <w:gridCol w:w="2046"/>
        <w:gridCol w:w="2042"/>
      </w:tblGrid>
      <w:tr w14:paraId="188C8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2" w:type="dxa"/>
            <w:shd w:val="clear" w:color="auto" w:fill="auto"/>
          </w:tcPr>
          <w:p w14:paraId="3F0B0172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045" w:type="dxa"/>
            <w:shd w:val="clear" w:color="auto" w:fill="auto"/>
          </w:tcPr>
          <w:p w14:paraId="101478C8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  <w:t>3 четверть</w:t>
            </w:r>
          </w:p>
        </w:tc>
        <w:tc>
          <w:tcPr>
            <w:tcW w:w="2046" w:type="dxa"/>
            <w:shd w:val="clear" w:color="auto" w:fill="auto"/>
          </w:tcPr>
          <w:p w14:paraId="2EDA0B4D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  <w:t>4 четверть</w:t>
            </w:r>
          </w:p>
        </w:tc>
        <w:tc>
          <w:tcPr>
            <w:tcW w:w="2046" w:type="dxa"/>
            <w:shd w:val="clear" w:color="auto" w:fill="auto"/>
          </w:tcPr>
          <w:p w14:paraId="7FC65D2E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  <w:t>1 четверть</w:t>
            </w:r>
          </w:p>
        </w:tc>
        <w:tc>
          <w:tcPr>
            <w:tcW w:w="2042" w:type="dxa"/>
            <w:shd w:val="clear" w:color="auto" w:fill="auto"/>
          </w:tcPr>
          <w:p w14:paraId="27B913CB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  <w:t>2четверть</w:t>
            </w:r>
          </w:p>
        </w:tc>
      </w:tr>
      <w:tr w14:paraId="1C51E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2" w:type="dxa"/>
            <w:shd w:val="clear" w:color="auto" w:fill="auto"/>
          </w:tcPr>
          <w:p w14:paraId="6279D85C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  <w:t>Родителям</w:t>
            </w:r>
          </w:p>
        </w:tc>
        <w:tc>
          <w:tcPr>
            <w:tcW w:w="2045" w:type="dxa"/>
            <w:shd w:val="clear" w:color="auto" w:fill="auto"/>
          </w:tcPr>
          <w:p w14:paraId="3AD41CC1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  <w:t>37</w:t>
            </w:r>
          </w:p>
        </w:tc>
        <w:tc>
          <w:tcPr>
            <w:tcW w:w="2046" w:type="dxa"/>
            <w:shd w:val="clear" w:color="auto" w:fill="auto"/>
          </w:tcPr>
          <w:p w14:paraId="7B084046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  <w:t>38</w:t>
            </w:r>
          </w:p>
        </w:tc>
        <w:tc>
          <w:tcPr>
            <w:tcW w:w="2046" w:type="dxa"/>
            <w:shd w:val="clear" w:color="auto" w:fill="auto"/>
          </w:tcPr>
          <w:p w14:paraId="0784C5D3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  <w:t>23</w:t>
            </w:r>
          </w:p>
        </w:tc>
        <w:tc>
          <w:tcPr>
            <w:tcW w:w="2042" w:type="dxa"/>
            <w:shd w:val="clear" w:color="auto" w:fill="auto"/>
          </w:tcPr>
          <w:p w14:paraId="51A8BBE5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  <w:t>19</w:t>
            </w:r>
          </w:p>
        </w:tc>
      </w:tr>
      <w:tr w14:paraId="3BB50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2" w:type="dxa"/>
            <w:shd w:val="clear" w:color="auto" w:fill="auto"/>
          </w:tcPr>
          <w:p w14:paraId="522DBEFB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  <w:t>Подросткам</w:t>
            </w:r>
          </w:p>
        </w:tc>
        <w:tc>
          <w:tcPr>
            <w:tcW w:w="2045" w:type="dxa"/>
            <w:shd w:val="clear" w:color="auto" w:fill="auto"/>
          </w:tcPr>
          <w:p w14:paraId="0C79F021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  <w:t>68</w:t>
            </w:r>
          </w:p>
        </w:tc>
        <w:tc>
          <w:tcPr>
            <w:tcW w:w="2046" w:type="dxa"/>
            <w:shd w:val="clear" w:color="auto" w:fill="auto"/>
          </w:tcPr>
          <w:p w14:paraId="14039E3D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  <w:t>99</w:t>
            </w:r>
          </w:p>
        </w:tc>
        <w:tc>
          <w:tcPr>
            <w:tcW w:w="2046" w:type="dxa"/>
            <w:shd w:val="clear" w:color="auto" w:fill="auto"/>
          </w:tcPr>
          <w:p w14:paraId="3BD8392A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  <w:t>40</w:t>
            </w:r>
          </w:p>
        </w:tc>
        <w:tc>
          <w:tcPr>
            <w:tcW w:w="2042" w:type="dxa"/>
            <w:shd w:val="clear" w:color="auto" w:fill="auto"/>
          </w:tcPr>
          <w:p w14:paraId="522825B6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  <w:t>47</w:t>
            </w:r>
          </w:p>
        </w:tc>
      </w:tr>
    </w:tbl>
    <w:p w14:paraId="4E9A05E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Предоставление характеристик и информации соц. партнерам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2393"/>
        <w:gridCol w:w="2393"/>
        <w:gridCol w:w="2393"/>
      </w:tblGrid>
      <w:tr w14:paraId="2D1D9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shd w:val="clear" w:color="auto" w:fill="auto"/>
          </w:tcPr>
          <w:p w14:paraId="4B5ADF5E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  <w:t>3 четверть</w:t>
            </w:r>
          </w:p>
        </w:tc>
        <w:tc>
          <w:tcPr>
            <w:tcW w:w="2393" w:type="dxa"/>
            <w:shd w:val="clear" w:color="auto" w:fill="auto"/>
          </w:tcPr>
          <w:p w14:paraId="2DCFF0D4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  <w:t>4 четверть</w:t>
            </w:r>
          </w:p>
        </w:tc>
        <w:tc>
          <w:tcPr>
            <w:tcW w:w="2393" w:type="dxa"/>
            <w:shd w:val="clear" w:color="auto" w:fill="auto"/>
          </w:tcPr>
          <w:p w14:paraId="7F8101CB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  <w:t>1 четверть</w:t>
            </w:r>
          </w:p>
        </w:tc>
        <w:tc>
          <w:tcPr>
            <w:tcW w:w="2393" w:type="dxa"/>
            <w:shd w:val="clear" w:color="auto" w:fill="auto"/>
          </w:tcPr>
          <w:p w14:paraId="0C917E1D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  <w:t>2 четверть</w:t>
            </w:r>
          </w:p>
        </w:tc>
      </w:tr>
      <w:tr w14:paraId="76A3C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shd w:val="clear" w:color="auto" w:fill="auto"/>
          </w:tcPr>
          <w:p w14:paraId="7DB485B1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  <w:t>92</w:t>
            </w:r>
          </w:p>
        </w:tc>
        <w:tc>
          <w:tcPr>
            <w:tcW w:w="2393" w:type="dxa"/>
            <w:shd w:val="clear" w:color="auto" w:fill="auto"/>
          </w:tcPr>
          <w:p w14:paraId="2D858604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  <w:t>130</w:t>
            </w:r>
          </w:p>
        </w:tc>
        <w:tc>
          <w:tcPr>
            <w:tcW w:w="2393" w:type="dxa"/>
            <w:shd w:val="clear" w:color="auto" w:fill="auto"/>
          </w:tcPr>
          <w:p w14:paraId="45B797AE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  <w:t>82</w:t>
            </w:r>
          </w:p>
        </w:tc>
        <w:tc>
          <w:tcPr>
            <w:tcW w:w="2393" w:type="dxa"/>
            <w:shd w:val="clear" w:color="auto" w:fill="auto"/>
          </w:tcPr>
          <w:p w14:paraId="13CB8BB2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  <w:t>76</w:t>
            </w:r>
          </w:p>
        </w:tc>
      </w:tr>
    </w:tbl>
    <w:p w14:paraId="53E07F5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Сопровождение подростков на следственных действиях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2393"/>
        <w:gridCol w:w="2393"/>
        <w:gridCol w:w="2393"/>
      </w:tblGrid>
      <w:tr w14:paraId="78D07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shd w:val="clear" w:color="auto" w:fill="auto"/>
          </w:tcPr>
          <w:p w14:paraId="695974EA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  <w:t>3 четверть</w:t>
            </w:r>
          </w:p>
        </w:tc>
        <w:tc>
          <w:tcPr>
            <w:tcW w:w="2393" w:type="dxa"/>
            <w:shd w:val="clear" w:color="auto" w:fill="auto"/>
          </w:tcPr>
          <w:p w14:paraId="44F5456E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  <w:t>4 четверть</w:t>
            </w:r>
          </w:p>
        </w:tc>
        <w:tc>
          <w:tcPr>
            <w:tcW w:w="2393" w:type="dxa"/>
            <w:shd w:val="clear" w:color="auto" w:fill="auto"/>
          </w:tcPr>
          <w:p w14:paraId="2319EFF8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  <w:t>1 четверть</w:t>
            </w:r>
          </w:p>
        </w:tc>
        <w:tc>
          <w:tcPr>
            <w:tcW w:w="2393" w:type="dxa"/>
            <w:shd w:val="clear" w:color="auto" w:fill="auto"/>
          </w:tcPr>
          <w:p w14:paraId="569E901D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  <w:t>2 четверть</w:t>
            </w:r>
          </w:p>
        </w:tc>
      </w:tr>
      <w:tr w14:paraId="1F322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shd w:val="clear" w:color="auto" w:fill="auto"/>
          </w:tcPr>
          <w:p w14:paraId="45A8E6E6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14:paraId="06E8A797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14:paraId="16F4D3A1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14:paraId="09BCB496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  <w:t>1</w:t>
            </w:r>
          </w:p>
        </w:tc>
      </w:tr>
    </w:tbl>
    <w:p w14:paraId="59832D2C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Сопровождение подростков на медосмотр: все подростки прошли необходимый медицинский осмотр</w:t>
      </w:r>
    </w:p>
    <w:p w14:paraId="0E083EBE">
      <w:pPr>
        <w:spacing w:after="0" w:line="240" w:lineRule="auto"/>
        <w:ind w:left="72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Профилактика безнадзорности и правонарушений обучающихся</w:t>
      </w:r>
    </w:p>
    <w:p w14:paraId="618856A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Проведены Советы по профилактике правонарушений</w:t>
      </w:r>
    </w:p>
    <w:tbl>
      <w:tblPr>
        <w:tblStyle w:val="7"/>
        <w:tblW w:w="962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1"/>
        <w:gridCol w:w="2423"/>
        <w:gridCol w:w="2423"/>
        <w:gridCol w:w="2423"/>
      </w:tblGrid>
      <w:tr w14:paraId="69F19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51" w:type="dxa"/>
          </w:tcPr>
          <w:p w14:paraId="5C3E569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2423" w:type="dxa"/>
          </w:tcPr>
          <w:p w14:paraId="5EB8B9E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2423" w:type="dxa"/>
          </w:tcPr>
          <w:p w14:paraId="0865B98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2423" w:type="dxa"/>
          </w:tcPr>
          <w:p w14:paraId="3F1FF05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 четверть</w:t>
            </w:r>
          </w:p>
        </w:tc>
      </w:tr>
      <w:tr w14:paraId="76089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351" w:type="dxa"/>
          </w:tcPr>
          <w:p w14:paraId="5110809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23" w:type="dxa"/>
          </w:tcPr>
          <w:p w14:paraId="2E0DDA6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23" w:type="dxa"/>
          </w:tcPr>
          <w:p w14:paraId="56A4B51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23" w:type="dxa"/>
          </w:tcPr>
          <w:p w14:paraId="31DCD75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5357F1B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Посещались семьи обучающихся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2393"/>
        <w:gridCol w:w="2393"/>
        <w:gridCol w:w="2393"/>
      </w:tblGrid>
      <w:tr w14:paraId="105E4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shd w:val="clear" w:color="auto" w:fill="auto"/>
          </w:tcPr>
          <w:p w14:paraId="7FF51973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  <w:t>3 четверть</w:t>
            </w:r>
          </w:p>
        </w:tc>
        <w:tc>
          <w:tcPr>
            <w:tcW w:w="2393" w:type="dxa"/>
            <w:shd w:val="clear" w:color="auto" w:fill="auto"/>
          </w:tcPr>
          <w:p w14:paraId="197E4890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  <w:t>4 четверть</w:t>
            </w:r>
          </w:p>
        </w:tc>
        <w:tc>
          <w:tcPr>
            <w:tcW w:w="2393" w:type="dxa"/>
            <w:shd w:val="clear" w:color="auto" w:fill="auto"/>
          </w:tcPr>
          <w:p w14:paraId="07AAF6CD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  <w:t>1 четверть</w:t>
            </w:r>
          </w:p>
        </w:tc>
        <w:tc>
          <w:tcPr>
            <w:tcW w:w="2393" w:type="dxa"/>
            <w:shd w:val="clear" w:color="auto" w:fill="auto"/>
          </w:tcPr>
          <w:p w14:paraId="1CBFA5B4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  <w:t>2 четверть</w:t>
            </w:r>
          </w:p>
        </w:tc>
      </w:tr>
      <w:tr w14:paraId="06F18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shd w:val="clear" w:color="auto" w:fill="auto"/>
          </w:tcPr>
          <w:p w14:paraId="454C673B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2393" w:type="dxa"/>
            <w:shd w:val="clear" w:color="auto" w:fill="auto"/>
          </w:tcPr>
          <w:p w14:paraId="3AF04DCB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14:paraId="36051FBF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  <w:t>9</w:t>
            </w:r>
          </w:p>
        </w:tc>
        <w:tc>
          <w:tcPr>
            <w:tcW w:w="2393" w:type="dxa"/>
            <w:shd w:val="clear" w:color="auto" w:fill="auto"/>
          </w:tcPr>
          <w:p w14:paraId="3DA9DAFB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  <w:t>9</w:t>
            </w:r>
          </w:p>
        </w:tc>
      </w:tr>
    </w:tbl>
    <w:p w14:paraId="5F4861C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Беседы социального педагога с обучающимися и родителями о межличностных отношениях и взаимодействии в семье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2393"/>
        <w:gridCol w:w="2393"/>
        <w:gridCol w:w="2393"/>
      </w:tblGrid>
      <w:tr w14:paraId="75A1A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shd w:val="clear" w:color="auto" w:fill="auto"/>
          </w:tcPr>
          <w:p w14:paraId="35DE5FCC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  <w:t>3 четверть</w:t>
            </w:r>
          </w:p>
        </w:tc>
        <w:tc>
          <w:tcPr>
            <w:tcW w:w="2393" w:type="dxa"/>
            <w:shd w:val="clear" w:color="auto" w:fill="auto"/>
          </w:tcPr>
          <w:p w14:paraId="10E04EC5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  <w:t>4 четверть</w:t>
            </w:r>
          </w:p>
        </w:tc>
        <w:tc>
          <w:tcPr>
            <w:tcW w:w="2393" w:type="dxa"/>
            <w:shd w:val="clear" w:color="auto" w:fill="auto"/>
          </w:tcPr>
          <w:p w14:paraId="1C0C2EA5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  <w:t>1 четверть</w:t>
            </w:r>
          </w:p>
        </w:tc>
        <w:tc>
          <w:tcPr>
            <w:tcW w:w="2393" w:type="dxa"/>
            <w:shd w:val="clear" w:color="auto" w:fill="auto"/>
          </w:tcPr>
          <w:p w14:paraId="6783BCD7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  <w:t>2 четверть</w:t>
            </w:r>
          </w:p>
        </w:tc>
      </w:tr>
      <w:tr w14:paraId="078C4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shd w:val="clear" w:color="auto" w:fill="auto"/>
          </w:tcPr>
          <w:p w14:paraId="0E6FD1C0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  <w:t>17</w:t>
            </w:r>
          </w:p>
        </w:tc>
        <w:tc>
          <w:tcPr>
            <w:tcW w:w="2393" w:type="dxa"/>
            <w:shd w:val="clear" w:color="auto" w:fill="auto"/>
          </w:tcPr>
          <w:p w14:paraId="5B8E6C99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  <w:t>19</w:t>
            </w:r>
          </w:p>
        </w:tc>
        <w:tc>
          <w:tcPr>
            <w:tcW w:w="2393" w:type="dxa"/>
            <w:shd w:val="clear" w:color="auto" w:fill="auto"/>
          </w:tcPr>
          <w:p w14:paraId="47B997BA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color w:val="FF000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  <w:t>20</w:t>
            </w:r>
          </w:p>
        </w:tc>
        <w:tc>
          <w:tcPr>
            <w:tcW w:w="2393" w:type="dxa"/>
            <w:shd w:val="clear" w:color="auto" w:fill="auto"/>
          </w:tcPr>
          <w:p w14:paraId="73AA4605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  <w:t>23</w:t>
            </w:r>
          </w:p>
        </w:tc>
      </w:tr>
    </w:tbl>
    <w:p w14:paraId="2C8111DC">
      <w:pPr>
        <w:tabs>
          <w:tab w:val="left" w:pos="9680"/>
        </w:tabs>
        <w:spacing w:after="0" w:line="240" w:lineRule="auto"/>
        <w:ind w:right="-105" w:firstLine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Вся профилактическая работа школы строилась в соответствии с локальными нормативными актами школы.</w:t>
      </w:r>
    </w:p>
    <w:p w14:paraId="4FF28949">
      <w:pPr>
        <w:tabs>
          <w:tab w:val="left" w:pos="9680"/>
        </w:tabs>
        <w:spacing w:after="0" w:line="240" w:lineRule="auto"/>
        <w:ind w:right="-10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Классные руководители и социальный педагог контролируют посещение школы учащимися. Под постоянным вниманием находятся все неблагополучные семьи, информация о данных семьях подаётся в КДНиЗП и ОМВД РФ. </w:t>
      </w:r>
    </w:p>
    <w:p w14:paraId="0F822819">
      <w:pPr>
        <w:tabs>
          <w:tab w:val="left" w:pos="0"/>
          <w:tab w:val="left" w:pos="284"/>
          <w:tab w:val="left" w:pos="9680"/>
        </w:tabs>
        <w:spacing w:after="0" w:line="240" w:lineRule="auto"/>
        <w:ind w:right="-10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течение 2025г. проводилась диагностическая работа по изучению склонности подростков к девиантному поведению, исследование уровня их социальной адаптации. В настоящее время проводятся: еженедельно – тематические классные часы, также - занятия с приглашёнными специалистами Отдела по делам несовершеннолетних ОМВД РФ, ТКДНиЗП (в отдельных классах) – 2-3 раза в квартал. Тематика проводимых занятий - пропаганда здорового образа жизни, профилактика преступлений и правонарушений среди учащихся, углубление правовых знаний, закрепление практических навыков среди учащихся по правилам поведения в чрезвычайных ситуациях, расширение правового кругозора учеников.</w:t>
      </w:r>
    </w:p>
    <w:p w14:paraId="24D9EE25">
      <w:pPr>
        <w:tabs>
          <w:tab w:val="left" w:pos="0"/>
          <w:tab w:val="left" w:pos="284"/>
          <w:tab w:val="left" w:pos="9680"/>
        </w:tabs>
        <w:spacing w:after="0" w:line="240" w:lineRule="auto"/>
        <w:ind w:right="-10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Работа с детьми, состоящими на учёте, и их семьями ведётся постоянно. Проводятся профилактические беседы с обучающимися, состоящими на всех видах учёта, а также с нарушителями школьной дисциплины, осуществляется постоянный контроль за успеваемостью обучающихся и посещением ими учебных занятий, поддержание связи с родителями и законными представителями детей. Обо всех фактах правонарушений, грубых и систематических нарушениях дисциплины, употреблении ПАВ, о ходе работы с обучающимися, находящимися на всех видах учёта и её результатах сообщается в Отдел по делам несовершеннолетних Министерства внутренних дел, Комиссию по делам несовершеннолетних и защите их прав, отделы по социальной поддержке населения территориальной администрации, центры социального обслуживания населения.</w:t>
      </w:r>
    </w:p>
    <w:p w14:paraId="0005BB8F">
      <w:pPr>
        <w:tabs>
          <w:tab w:val="left" w:pos="9680"/>
        </w:tabs>
        <w:spacing w:after="200" w:line="237" w:lineRule="auto"/>
        <w:ind w:right="-105" w:firstLine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Как видно из приведённой таблицы, в 2024-2025 учебном число детей, состоящих на профилактическом учёте в образовательной организации незначительно снизилось по сравнению с данными на начало учебного года, это связано со снятием с профилактического учета обучающихся, в связи с исправлением, а также по иным причина (совершеннолетие, смена места жительства, переход на обучение в СПО).</w:t>
      </w:r>
    </w:p>
    <w:tbl>
      <w:tblPr>
        <w:tblStyle w:val="7"/>
        <w:tblW w:w="5171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09"/>
        <w:gridCol w:w="1151"/>
        <w:gridCol w:w="1154"/>
        <w:gridCol w:w="937"/>
        <w:gridCol w:w="937"/>
        <w:gridCol w:w="937"/>
        <w:gridCol w:w="937"/>
        <w:gridCol w:w="937"/>
        <w:gridCol w:w="937"/>
        <w:gridCol w:w="9"/>
      </w:tblGrid>
      <w:tr w14:paraId="07F3A3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pct"/>
          <w:trHeight w:val="526" w:hRule="atLeast"/>
          <w:jc w:val="center"/>
        </w:trPr>
        <w:tc>
          <w:tcPr>
            <w:tcW w:w="1127" w:type="pct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8A628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6FDA3">
            <w:pPr>
              <w:spacing w:after="20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2022-2023уч.г</w:t>
            </w:r>
          </w:p>
        </w:tc>
        <w:tc>
          <w:tcPr>
            <w:tcW w:w="914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739CA07">
            <w:pPr>
              <w:spacing w:after="20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2023-2024 уч.г</w:t>
            </w:r>
          </w:p>
        </w:tc>
        <w:tc>
          <w:tcPr>
            <w:tcW w:w="914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BCD4352">
            <w:pPr>
              <w:spacing w:after="20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914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B9F47C9">
            <w:pPr>
              <w:spacing w:after="20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2025-2026</w:t>
            </w:r>
          </w:p>
        </w:tc>
      </w:tr>
      <w:tr w14:paraId="7B8E28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127" w:type="pct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B2469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1399F">
            <w:pPr>
              <w:spacing w:after="20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 20.09.22</w:t>
            </w:r>
          </w:p>
        </w:tc>
        <w:tc>
          <w:tcPr>
            <w:tcW w:w="56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B9878">
            <w:pPr>
              <w:spacing w:after="20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 31.12.22</w:t>
            </w:r>
          </w:p>
        </w:tc>
        <w:tc>
          <w:tcPr>
            <w:tcW w:w="45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B8D7F15">
            <w:pPr>
              <w:spacing w:after="200" w:line="276" w:lineRule="auto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 20.09.23</w:t>
            </w:r>
          </w:p>
        </w:tc>
        <w:tc>
          <w:tcPr>
            <w:tcW w:w="45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AA8AFB2">
            <w:pPr>
              <w:spacing w:after="20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 31.12.23</w:t>
            </w:r>
          </w:p>
        </w:tc>
        <w:tc>
          <w:tcPr>
            <w:tcW w:w="45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4256520">
            <w:pPr>
              <w:spacing w:after="20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 20.09.24</w:t>
            </w:r>
          </w:p>
        </w:tc>
        <w:tc>
          <w:tcPr>
            <w:tcW w:w="45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A4B5462">
            <w:pPr>
              <w:spacing w:after="20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 31.12.24</w:t>
            </w:r>
          </w:p>
        </w:tc>
        <w:tc>
          <w:tcPr>
            <w:tcW w:w="45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E435FD8">
            <w:pPr>
              <w:spacing w:after="20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 20.09.25</w:t>
            </w:r>
          </w:p>
        </w:tc>
        <w:tc>
          <w:tcPr>
            <w:tcW w:w="457" w:type="pct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23296A6">
            <w:pPr>
              <w:spacing w:after="20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 31.12.25</w:t>
            </w:r>
          </w:p>
        </w:tc>
        <w:tc>
          <w:tcPr>
            <w:tcW w:w="4" w:type="pct"/>
            <w:tcBorders>
              <w:left w:val="single" w:color="auto" w:sz="2" w:space="0"/>
            </w:tcBorders>
          </w:tcPr>
          <w:p w14:paraId="03B0D314">
            <w:pPr>
              <w:spacing w:after="20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2317E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12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51937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Всего обучающихся, состоящих на контроле (учете) (чел.)</w:t>
            </w:r>
          </w:p>
        </w:tc>
        <w:tc>
          <w:tcPr>
            <w:tcW w:w="56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120B2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5B27C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5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8939CFA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5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A690507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5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ADD8044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5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01197CEB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5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83239FC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57" w:type="pct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80972AE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" w:type="pct"/>
            <w:tcBorders>
              <w:left w:val="single" w:color="auto" w:sz="2" w:space="0"/>
            </w:tcBorders>
          </w:tcPr>
          <w:p w14:paraId="05BC958D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  <w:tr w14:paraId="53DC9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jc w:val="center"/>
        </w:trPr>
        <w:tc>
          <w:tcPr>
            <w:tcW w:w="112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D71F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из них:- на внутришкольном контроле (чел.)</w:t>
            </w:r>
          </w:p>
        </w:tc>
        <w:tc>
          <w:tcPr>
            <w:tcW w:w="56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A5EB8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4B285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5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2DE4286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5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9CFEA68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5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2D8002F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5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6F516065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5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6A17C7D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57" w:type="pct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0EA8E32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" w:type="pct"/>
            <w:tcBorders>
              <w:left w:val="single" w:color="auto" w:sz="2" w:space="0"/>
            </w:tcBorders>
          </w:tcPr>
          <w:p w14:paraId="4451A3E7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  <w:tr w14:paraId="181845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12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4873D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на учете в КДН и ЗП (чел.)</w:t>
            </w:r>
          </w:p>
        </w:tc>
        <w:tc>
          <w:tcPr>
            <w:tcW w:w="56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57B8C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E16DD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6209A69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5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38A397E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5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122A76C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5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05B66AC0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5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30AE1F9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7" w:type="pct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F864401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" w:type="pct"/>
            <w:tcBorders>
              <w:left w:val="single" w:color="auto" w:sz="2" w:space="0"/>
            </w:tcBorders>
          </w:tcPr>
          <w:p w14:paraId="02E1E5EF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  <w:tr w14:paraId="563E7A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2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11949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на учете в ОДН ОМВД (чел.)</w:t>
            </w:r>
          </w:p>
        </w:tc>
        <w:tc>
          <w:tcPr>
            <w:tcW w:w="56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471E1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8B09A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D191C41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687D847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537B4F0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0E63D28C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07393C8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7" w:type="pct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CBCE2AE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" w:type="pct"/>
            <w:tcBorders>
              <w:left w:val="single" w:color="auto" w:sz="2" w:space="0"/>
            </w:tcBorders>
          </w:tcPr>
          <w:p w14:paraId="6376F110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</w:tbl>
    <w:p w14:paraId="52ABB2A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FB6E8E1">
      <w:pPr>
        <w:tabs>
          <w:tab w:val="left" w:pos="284"/>
        </w:tabs>
        <w:spacing w:after="0" w:line="240" w:lineRule="auto"/>
        <w:ind w:right="-1" w:firstLine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Отчёты о состоянии профилактической работы регулярно заслушиваются на совещаниях у директора, педагогических советах, на Советах профилактики, общешкольном родительском собрании.</w:t>
      </w:r>
    </w:p>
    <w:p w14:paraId="4ABFC1BF">
      <w:pPr>
        <w:spacing w:after="0" w:line="240" w:lineRule="auto"/>
        <w:ind w:right="-1" w:firstLine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Для работы с родителями (законными представителями) учащихся 2 раза в год проводятся общешкольные родительские собрания, а также классные родительские собрания (по планам классных руководителей).</w:t>
      </w:r>
    </w:p>
    <w:p w14:paraId="1703B5E4">
      <w:pPr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Проводились постоянные консультации для родителей (законных представителей) несовершеннолетних учащихся заместителем директора и социальным педагогом по защите прав детей, по вопросам работы с неполными, неблагополучными, малообеспеченными и опекаемыми семьями.</w:t>
      </w:r>
    </w:p>
    <w:p w14:paraId="5E080CE2">
      <w:pPr>
        <w:spacing w:after="0" w:line="240" w:lineRule="auto"/>
        <w:ind w:right="-1" w:firstLine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Одно из направлений - методическая работа с классными руководителями. На педагогических советах и заседаниях методических объединений проведена работа по ознакомлению педагогов с нормативно-правовой базой работы со всеми категориями учащихся.</w:t>
      </w:r>
    </w:p>
    <w:p w14:paraId="1AA452CE">
      <w:pPr>
        <w:spacing w:after="0" w:line="240" w:lineRule="auto"/>
        <w:ind w:right="-1" w:firstLine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2025 г. проведено 11 заседаний Совета профилактики.</w:t>
      </w:r>
    </w:p>
    <w:p w14:paraId="7ACC9DE6">
      <w:pPr>
        <w:spacing w:after="0" w:line="240" w:lineRule="auto"/>
        <w:ind w:right="-1" w:firstLine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В 2025 году ОСШ № 96 провела работу по профилактике употребления психоактивных веществ (ПАВ). Обучающиеся школы проявили активное участие в социально-психологическом тестировании направленного на раннее выявление немедицинского потребления наркотических средств и психотропных веществ среди обучающихся. По результатам проведенного тестирования внесены изменения в план работы социального педагога, в планы воспитательной работы классных руководителей. Выстроена адресная профилактическая работа с детьми, попавшими в «зону риска» по результатам СПТ. Проводилась систематическая работа с родителями по разъяснению уголовной и административной ответственности за преступления и правонарушения, связанные с незаконным оборотом наркотиков, незаконным потреблением наркотиков и ПАВ.</w:t>
      </w:r>
    </w:p>
    <w:p w14:paraId="1DFACD9C">
      <w:pPr>
        <w:spacing w:after="0" w:line="240" w:lineRule="auto"/>
        <w:ind w:right="-1" w:firstLine="28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Работа школы направлена на создание условий для: определения школьниками своего личного и социального статуса через повышение уровня социальной адаптации и социальной мобильности; формирования способностей и компетенций, необходимых для продолжения образования после окончания школы. С этой целью в школе проводится профориентационная подготовка учащихся, работает волонтёрский отряд «Дорогою добра».</w:t>
      </w:r>
    </w:p>
    <w:p w14:paraId="3C0CE830">
      <w:pPr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Значительная работа проведена учителем ОБЗР по формированию знаний безопасного образа жизни и умению принимать правильные решения по спасению своей жизни и жизни окружающих людей. Были проведены объектовые тренировки, направленные на формирование умений действовать в чрезвычайных ситуациях, при терактах, проводились осенний, зимний и весенний Дни здоровья, организованы месячники безопасности. </w:t>
      </w:r>
    </w:p>
    <w:p w14:paraId="4625603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31ACA9B">
      <w:pPr>
        <w:keepNext/>
        <w:keepLines/>
        <w:spacing w:after="0" w:line="240" w:lineRule="auto"/>
        <w:contextualSpacing/>
        <w:jc w:val="both"/>
        <w:outlineLvl w:val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Внееурочная деятельность</w:t>
      </w:r>
    </w:p>
    <w:p w14:paraId="43006ADF">
      <w:pPr>
        <w:spacing w:after="0" w:line="240" w:lineRule="auto"/>
        <w:ind w:firstLine="284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bidi="en-US"/>
        </w:rPr>
        <w:t xml:space="preserve">Внеурочная деятельность – это часть образовательной деятельности, и также как урочная и воспитательная направлена на достижение планируемых результатов (личностных, метапредметных, предметных).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Форма проведения – группы для занятий формируются из обучающихся разных классов. Составляется расписание занятий, которое встроено в урочное расписание. Занятия имеют аудиторную и внеаудиторную занятость. Модель организации внеурочной деятельности в ОСШ № 96 оптимизационная, в ее реализации принимают участие педагогические работники учреждения. Координирующую роль выполняет классный руководитель. Преимущества оптимизационной модели состоят в минимизации финансовых расходов на внеурочную деятельность, создании единого образовательного и методического пространства в ОУ.</w:t>
      </w:r>
    </w:p>
    <w:p w14:paraId="768F856A">
      <w:pPr>
        <w:spacing w:before="100" w:beforeAutospacing="1" w:after="0" w:line="240" w:lineRule="auto"/>
        <w:ind w:firstLine="284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Курсы внеурочной деятельности реализуются на основе рабочих программ, обязательной частью которых является описание планируемых результатов освоения курса и форм их учёта.  Реализация курсов внеурочной деятельности проводится без балльного оценивания результатов освоения курса. Текущий контроль за посещением занятий внеурочной деятельности обучающимися класса осуществляется руководителем каждого курса.</w:t>
      </w:r>
    </w:p>
    <w:p w14:paraId="03552A15">
      <w:pPr>
        <w:spacing w:after="0" w:line="240" w:lineRule="auto"/>
        <w:ind w:firstLine="284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Так в 2024-2025 учебном году для обучающихся 7, 8-х, 9-х, 10-х, 11 классов предложены следующие направления внеурочной деятельности:</w:t>
      </w:r>
    </w:p>
    <w:tbl>
      <w:tblPr>
        <w:tblStyle w:val="7"/>
        <w:tblpPr w:leftFromText="180" w:rightFromText="180" w:vertAnchor="text" w:horzAnchor="margin" w:tblpXSpec="center" w:tblpY="367"/>
        <w:tblW w:w="95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9"/>
        <w:gridCol w:w="2552"/>
        <w:gridCol w:w="992"/>
        <w:gridCol w:w="992"/>
        <w:gridCol w:w="993"/>
        <w:gridCol w:w="992"/>
        <w:gridCol w:w="850"/>
      </w:tblGrid>
      <w:tr w14:paraId="4CA6E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2169" w:type="dxa"/>
            <w:shd w:val="clear" w:color="auto" w:fill="FFFFFF"/>
          </w:tcPr>
          <w:p w14:paraId="7780635B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2552" w:type="dxa"/>
            <w:shd w:val="clear" w:color="auto" w:fill="FFFFFF"/>
          </w:tcPr>
          <w:p w14:paraId="2A274ED8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Названия </w:t>
            </w:r>
          </w:p>
        </w:tc>
        <w:tc>
          <w:tcPr>
            <w:tcW w:w="992" w:type="dxa"/>
            <w:shd w:val="clear" w:color="auto" w:fill="FFFFFF"/>
          </w:tcPr>
          <w:p w14:paraId="7B67FB6A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C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CA" w:eastAsia="ru-RU"/>
              </w:rPr>
              <w:t>7</w:t>
            </w:r>
          </w:p>
        </w:tc>
        <w:tc>
          <w:tcPr>
            <w:tcW w:w="992" w:type="dxa"/>
            <w:shd w:val="clear" w:color="auto" w:fill="FFFFFF"/>
          </w:tcPr>
          <w:p w14:paraId="396D15F3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CA" w:eastAsia="ru-RU"/>
              </w:rPr>
              <w:t>8</w:t>
            </w:r>
          </w:p>
        </w:tc>
        <w:tc>
          <w:tcPr>
            <w:tcW w:w="993" w:type="dxa"/>
            <w:shd w:val="clear" w:color="auto" w:fill="FFFFFF"/>
          </w:tcPr>
          <w:p w14:paraId="4C3C79BB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C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CA" w:eastAsia="ru-RU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14:paraId="4C34D4BF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FFFFFF"/>
          </w:tcPr>
          <w:p w14:paraId="6173C64A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14:paraId="79024C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2169" w:type="dxa"/>
            <w:vMerge w:val="restart"/>
            <w:shd w:val="clear" w:color="auto" w:fill="FFFFFF"/>
          </w:tcPr>
          <w:p w14:paraId="1EB2AFBC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2552" w:type="dxa"/>
            <w:shd w:val="clear" w:color="auto" w:fill="FFFFFF"/>
          </w:tcPr>
          <w:p w14:paraId="08B14D09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«Разговоры о важном»</w:t>
            </w:r>
          </w:p>
        </w:tc>
        <w:tc>
          <w:tcPr>
            <w:tcW w:w="992" w:type="dxa"/>
            <w:shd w:val="clear" w:color="auto" w:fill="FFFFFF"/>
          </w:tcPr>
          <w:p w14:paraId="50B23F60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14:paraId="267547BE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FFFFFF"/>
          </w:tcPr>
          <w:p w14:paraId="26E0FDFB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14:paraId="6117FC19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14:paraId="0D71101E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0F7869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2169" w:type="dxa"/>
            <w:vMerge w:val="continue"/>
            <w:shd w:val="clear" w:color="auto" w:fill="FFFFFF"/>
          </w:tcPr>
          <w:p w14:paraId="261C413B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FFFFFF"/>
          </w:tcPr>
          <w:p w14:paraId="17752FE6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«Россия- мои горизонты»</w:t>
            </w:r>
          </w:p>
        </w:tc>
        <w:tc>
          <w:tcPr>
            <w:tcW w:w="992" w:type="dxa"/>
            <w:shd w:val="clear" w:color="auto" w:fill="FFFFFF"/>
          </w:tcPr>
          <w:p w14:paraId="5145AFE3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14:paraId="42904647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FFFFFF"/>
          </w:tcPr>
          <w:p w14:paraId="2DE73297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14:paraId="2D924CF2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14:paraId="6CCCFFBA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65F65D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9" w:type="dxa"/>
            <w:shd w:val="clear" w:color="auto" w:fill="FFFFFF"/>
          </w:tcPr>
          <w:p w14:paraId="6AB0EE63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Общеинтеллектуальное</w:t>
            </w:r>
          </w:p>
        </w:tc>
        <w:tc>
          <w:tcPr>
            <w:tcW w:w="2552" w:type="dxa"/>
            <w:shd w:val="clear" w:color="auto" w:fill="FFFFFF"/>
          </w:tcPr>
          <w:p w14:paraId="6EA97DF9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«Функциональная грамотность»»</w:t>
            </w:r>
          </w:p>
        </w:tc>
        <w:tc>
          <w:tcPr>
            <w:tcW w:w="992" w:type="dxa"/>
            <w:shd w:val="clear" w:color="auto" w:fill="FFFFFF"/>
          </w:tcPr>
          <w:p w14:paraId="1F808473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992" w:type="dxa"/>
            <w:shd w:val="clear" w:color="auto" w:fill="FFFFFF"/>
          </w:tcPr>
          <w:p w14:paraId="448239A8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FFFFFF"/>
          </w:tcPr>
          <w:p w14:paraId="3A324B5E">
            <w:pPr>
              <w:spacing w:after="200" w:line="276" w:lineRule="auto"/>
              <w:contextualSpacing/>
              <w:jc w:val="center"/>
              <w:rPr>
                <w:rFonts w:ascii="Times New Roman" w:hAnsi="Times New Roman" w:eastAsia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Calibri"/>
                <w:sz w:val="24"/>
                <w:szCs w:val="24"/>
                <w:lang w:eastAsia="ru-RU"/>
              </w:rPr>
              <w:t>0/1</w:t>
            </w:r>
          </w:p>
        </w:tc>
        <w:tc>
          <w:tcPr>
            <w:tcW w:w="992" w:type="dxa"/>
            <w:shd w:val="clear" w:color="auto" w:fill="FFFFFF"/>
          </w:tcPr>
          <w:p w14:paraId="52A5AD5A">
            <w:pPr>
              <w:spacing w:after="200" w:line="276" w:lineRule="auto"/>
              <w:contextualSpacing/>
              <w:jc w:val="center"/>
              <w:rPr>
                <w:rFonts w:ascii="Times New Roman" w:hAnsi="Times New Roman" w:eastAsia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14:paraId="1B439AF6">
            <w:pPr>
              <w:spacing w:after="200" w:line="276" w:lineRule="auto"/>
              <w:contextualSpacing/>
              <w:jc w:val="center"/>
              <w:rPr>
                <w:rFonts w:ascii="Times New Roman" w:hAnsi="Times New Roman" w:eastAsia="Times New Roman" w:cs="Calibri"/>
                <w:sz w:val="24"/>
                <w:szCs w:val="24"/>
                <w:lang w:eastAsia="ru-RU"/>
              </w:rPr>
            </w:pPr>
          </w:p>
        </w:tc>
      </w:tr>
      <w:tr w14:paraId="748BD4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2169" w:type="dxa"/>
            <w:shd w:val="clear" w:color="auto" w:fill="FFFFFF"/>
          </w:tcPr>
          <w:p w14:paraId="4638E291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Общекультурное</w:t>
            </w:r>
          </w:p>
        </w:tc>
        <w:tc>
          <w:tcPr>
            <w:tcW w:w="2552" w:type="dxa"/>
            <w:shd w:val="clear" w:color="auto" w:fill="FFFFFF"/>
          </w:tcPr>
          <w:p w14:paraId="395B55FC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«Мои проекты»</w:t>
            </w:r>
          </w:p>
        </w:tc>
        <w:tc>
          <w:tcPr>
            <w:tcW w:w="992" w:type="dxa"/>
            <w:shd w:val="clear" w:color="auto" w:fill="FFFFFF"/>
          </w:tcPr>
          <w:p w14:paraId="7452EAE0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14:paraId="46B7D3BE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0/1</w:t>
            </w:r>
          </w:p>
        </w:tc>
        <w:tc>
          <w:tcPr>
            <w:tcW w:w="993" w:type="dxa"/>
            <w:shd w:val="clear" w:color="auto" w:fill="FFFFFF"/>
          </w:tcPr>
          <w:p w14:paraId="25BF2456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992" w:type="dxa"/>
            <w:shd w:val="clear" w:color="auto" w:fill="FFFFFF"/>
          </w:tcPr>
          <w:p w14:paraId="1C1525D7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14:paraId="07161C5C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35AA9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9" w:type="dxa"/>
            <w:vMerge w:val="restart"/>
            <w:shd w:val="clear" w:color="auto" w:fill="FFFFFF"/>
          </w:tcPr>
          <w:p w14:paraId="79438F84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2552" w:type="dxa"/>
            <w:shd w:val="clear" w:color="auto" w:fill="FFFFFF"/>
          </w:tcPr>
          <w:p w14:paraId="202D319B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«Приусадебный участок»</w:t>
            </w:r>
          </w:p>
        </w:tc>
        <w:tc>
          <w:tcPr>
            <w:tcW w:w="992" w:type="dxa"/>
            <w:shd w:val="clear" w:color="auto" w:fill="FFFFFF"/>
          </w:tcPr>
          <w:p w14:paraId="306364FA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0/1</w:t>
            </w:r>
          </w:p>
        </w:tc>
        <w:tc>
          <w:tcPr>
            <w:tcW w:w="992" w:type="dxa"/>
            <w:shd w:val="clear" w:color="auto" w:fill="FFFFFF"/>
          </w:tcPr>
          <w:p w14:paraId="64551233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14:paraId="491C0B3D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14:paraId="22AC229D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14:paraId="172757A0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17E22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2169" w:type="dxa"/>
            <w:vMerge w:val="continue"/>
            <w:shd w:val="clear" w:color="auto" w:fill="FFFFFF"/>
          </w:tcPr>
          <w:p w14:paraId="540DEFF6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FFFFFF"/>
          </w:tcPr>
          <w:p w14:paraId="12CE3B0D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«Финансовая грамотность»</w:t>
            </w:r>
          </w:p>
        </w:tc>
        <w:tc>
          <w:tcPr>
            <w:tcW w:w="992" w:type="dxa"/>
            <w:shd w:val="clear" w:color="auto" w:fill="FFFFFF"/>
          </w:tcPr>
          <w:p w14:paraId="5AB9577D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14:paraId="60EB9250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14:paraId="02892BF9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14:paraId="352A1F10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14:paraId="2DB30299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4282C9EC">
      <w:pPr>
        <w:spacing w:after="0" w:line="240" w:lineRule="auto"/>
        <w:ind w:firstLine="284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5B60EF23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Анализ воспитательной работы в школе за 2025 год показал, что большая часть обучающихся в течение учебного года были заняты в кружках, секциях и объединениях, что способствует развитию их творческих способностей, личному развитию и социализации. Повышение уровня самооценки, проявление инициативы – это тот результат, к которому мы стремимся. Работу дополнительного образования можно признать эффективной, о чём говорит активное результативное участие детей в различных районных, городских и Всероссийских мероприятиях. </w:t>
      </w:r>
    </w:p>
    <w:p w14:paraId="72CAA027">
      <w:pPr>
        <w:spacing w:after="0" w:line="240" w:lineRule="auto"/>
        <w:ind w:firstLine="284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Планомерная реализация поставленных задач позволяет организовывать в школе интересную и событийно насыщенную жизнь детей и педагогов, что является эффективным способом профилактики антисоциального поведения школьников.</w:t>
      </w:r>
    </w:p>
    <w:p w14:paraId="07A5822F">
      <w:pPr>
        <w:spacing w:after="0" w:line="240" w:lineRule="auto"/>
        <w:ind w:firstLine="284"/>
        <w:contextualSpacing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Методическая работа.</w:t>
      </w:r>
    </w:p>
    <w:p w14:paraId="6AE27D26">
      <w:pPr>
        <w:spacing w:after="0" w:line="276" w:lineRule="auto"/>
        <w:ind w:firstLine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Методическая работа в ОСШ № 96 - это целостная система взаимосвязанных мер, действий и мероприятий, основанная на достижениях науки, педагогического опыта и конкретном анализе учебно-воспитательного процесса, направленных на всестороннее повышение квалификации и профессионального мастерства каждого учителя, а также на развитие творческого потенциала учащихся и педагогов. Роль методической работы в школе значительно возрастает в современных условиях в связи с необходимостью рационально и оперативно использовать новые методики, приёмы и формы обучения и воспитания, тем самым повышать качество образования.</w:t>
      </w:r>
    </w:p>
    <w:p w14:paraId="5D6FDBF7">
      <w:pPr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Методическая работа в 2024/25 учебном году была направлена на выполнение поставленных задач и их реализацию через программу развития школы и учебно-воспитательный процесс. В 2025 году коллектив школы продолжил работать  над методической темой «Совершенствование качества образования, обновления, содержания и педагогических технологий в условиях работы по ФГОС». </w:t>
      </w:r>
    </w:p>
    <w:p w14:paraId="6A3A1DE1">
      <w:pPr>
        <w:spacing w:after="0" w:line="276" w:lineRule="auto"/>
        <w:ind w:firstLine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Для достижения главной цели школы, заложенной в программе развития, в школе проводится следующая работа:</w:t>
      </w:r>
    </w:p>
    <w:p w14:paraId="0FE6D6AF">
      <w:pPr>
        <w:numPr>
          <w:ilvl w:val="0"/>
          <w:numId w:val="19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обеспечение эффективного использования кадровых, материально-технических ресурсов образования для обеспечения высокого его качества, максимального удовлетворения образовательных потребностей обучающихся, запросов семьи и общества;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 совершенствование методов и технологий реализации образовательного процесса для успешной социализации детей, формирования различных компетенций;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 создание социальной среды развития учащихся в системе образования; </w:t>
      </w:r>
    </w:p>
    <w:p w14:paraId="3F97ED30">
      <w:pPr>
        <w:numPr>
          <w:ilvl w:val="0"/>
          <w:numId w:val="20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создание условий для самоопределения, выявления и реализации индивидуальных возможностей каждого ребенка;</w:t>
      </w:r>
    </w:p>
    <w:p w14:paraId="096510A8">
      <w:pPr>
        <w:numPr>
          <w:ilvl w:val="0"/>
          <w:numId w:val="20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создание условий для творческого, интеллектуального, физического развития учащихся во внеурочной деятельности. Привлечение социальных партнеров для реализации возможностей школьников;</w:t>
      </w:r>
    </w:p>
    <w:p w14:paraId="14D555A8">
      <w:pPr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6. создание условий для развития здоровьесберегающей образовательной среды, обеспечивающей сохранение психосоматического здоровья детей, и совершенствования работы системы психологического сопровождения образовательного процесса; профилактическая работа по формированию приоритета здорового образа жизни;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7. формирование условий для удовлетворения граждан в качественном образовании; открытость образовательного пространства: участие общественности в управлении школой;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8. формирование и совершенствование педагогических компетенций, в т.ч. ИКТ-компетентности, развитие кадрового потенциала школы, пополнение его состава молодыми специалистами;</w:t>
      </w:r>
    </w:p>
    <w:p w14:paraId="06F90D4E">
      <w:pPr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9. совершенствование материально-технической базы школы для обеспечения высокого качества непрерывного образовательного процесса, оптимизации взаимодействия всех его участников.</w:t>
      </w:r>
    </w:p>
    <w:p w14:paraId="3CDEF05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Все учителя школы вовлечены в методическую работу школы. </w:t>
      </w:r>
    </w:p>
    <w:p w14:paraId="342D1F84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 заседаниях методических объединений кроме традиционных вопросов, особое внимание в 2025 году уделялось: проведению и анализу ВПР, подготовке и организации внеурочной деятельности, подготовке обучающихся к ГИА, анализу работы по формированию функциональной грамотности у обучающихся.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В 2025 году продолжилась работа по повышению качества преподавания с использованием информационных технологий. 100% учителей используют в своей работе электронные образовательные ресурсы, в частности платформу Российской электронной школы, </w:t>
      </w:r>
      <w:r>
        <w:rPr>
          <w:rFonts w:ascii="Times New Roman" w:hAnsi="Times New Roman" w:eastAsia="Times New Roman" w:cs="Times New Roman"/>
          <w:bCs/>
          <w:color w:val="222222"/>
          <w:sz w:val="24"/>
          <w:szCs w:val="24"/>
          <w:lang w:eastAsia="ru-RU"/>
        </w:rPr>
        <w:t>ФГИС «Моя школа»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. В настоящее время 100% учителей работают с электронным журналом, в электронном виде предоставляются услуги по информированию родителей (законных представителей) о результатах текущей и итоговой успеваемости обучающихся, о порядке и формах проведения промежуточной аттестации. На официальном сайте школы размещены не только образовательные ресурсы, но и подготовленные учителями КИМы для аттестации за четверть/полугодие, прохождения промежуточной аттестации. Благодаря участию школы в программе «Цифровая образовательная среда» учителя получили возможность проводить яркие и информационно насыщенные уроки в любом учебном кабинете, используя цифровые образовательные ресурсы. </w:t>
      </w:r>
    </w:p>
    <w:p w14:paraId="02976450">
      <w:pPr>
        <w:tabs>
          <w:tab w:val="left" w:pos="708"/>
        </w:tabs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 ОСШ № 96 под руководством опытных учителей действуют 2 методических объединения:</w:t>
      </w:r>
    </w:p>
    <w:tbl>
      <w:tblPr>
        <w:tblStyle w:val="7"/>
        <w:tblW w:w="93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5"/>
        <w:gridCol w:w="4211"/>
      </w:tblGrid>
      <w:tr w14:paraId="4051E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3C478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Естественно-математический цикл</w:t>
            </w:r>
          </w:p>
        </w:tc>
        <w:tc>
          <w:tcPr>
            <w:tcW w:w="4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A9A71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Гуманитарный цикл</w:t>
            </w:r>
          </w:p>
        </w:tc>
      </w:tr>
      <w:tr w14:paraId="555B7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2A407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0B308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</w:tr>
      <w:tr w14:paraId="643AB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27A15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4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8EDA6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</w:tr>
      <w:tr w14:paraId="5E8BE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61A88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4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1A00D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</w:tr>
      <w:tr w14:paraId="67B50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22175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EA75B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14:paraId="1CE35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4A436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35654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Искусство</w:t>
            </w:r>
          </w:p>
        </w:tc>
      </w:tr>
      <w:tr w14:paraId="5E7E7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8AE77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DDE2E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</w:tr>
      <w:tr w14:paraId="04A31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8B6EC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Труд (Технология)</w:t>
            </w:r>
          </w:p>
        </w:tc>
        <w:tc>
          <w:tcPr>
            <w:tcW w:w="4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4B478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5316C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64A01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4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2EF72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14F75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0BD25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ОБЗР</w:t>
            </w:r>
          </w:p>
        </w:tc>
        <w:tc>
          <w:tcPr>
            <w:tcW w:w="4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B9948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DCEA7D7">
      <w:pPr>
        <w:spacing w:after="125" w:line="240" w:lineRule="auto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</w:p>
    <w:p w14:paraId="6575FA60">
      <w:pPr>
        <w:spacing w:after="125" w:line="240" w:lineRule="auto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</w:p>
    <w:p w14:paraId="1B9490D7">
      <w:pPr>
        <w:spacing w:after="125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lang w:eastAsia="ru-RU"/>
        </w:rPr>
        <w:t>4.3. ЦЕНТР РАЗВИТИЯ РЕБЕНКА - ДЕТСКИЙ САД № 4</w:t>
      </w:r>
    </w:p>
    <w:p w14:paraId="34F80F53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9ECB653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Образовательная деятельность в Детском саду организована в соответствии с Федеральным законом от 29.12.2012 № 273-ФЗ «Об образовании в Российской Федерации», федеральным государственным образовательным стандартом дошкольного образования, утвержденным приказом Минобрнауки России от 17.10.2013 № 1155 (далее – ФГОС  ДО).</w:t>
      </w:r>
    </w:p>
    <w:p w14:paraId="179BB02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Детский сад функционирует в соответствии с требованиями СП 2.4.3648-20 «Санитарно-эпидемиологические требования к организациям воспитания и обучения, отдыха и оздоровления детей и молодежи» и требованиями СанПиН 1.2.3685-21 «Гигиенические нормативы и требования к обеспечению безопасности и (или) безвредности для человека факторов среды обитания».</w:t>
      </w:r>
    </w:p>
    <w:p w14:paraId="4B8FCCC4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Образовательная деятельность ведется на основании утвержденной основной образовательной программы дошкольного образования (далее – ООП ДО), которая составлена в соответствии с ФГОС ДО, федеральной образовательной программы дошкольного образования, утвержденной приказом Минпросвещения России от 25.11.2022 № 1028 (далее – ФОП ДО), санитарно-эпидемиологическими правилами и нормативами.</w:t>
      </w:r>
    </w:p>
    <w:p w14:paraId="53429909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Детский сад посещают 97 воспитанников в возрасте от 1,5 до 7 лет. </w:t>
      </w:r>
    </w:p>
    <w:p w14:paraId="64A0FDED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детском саду функционирует 6 групп комбинированной направленности: 5 групп для детей с тяжелым нарушением речи и 1 группа направленности для детей с тяжелым нарушением речи и ЗПР.</w:t>
      </w:r>
    </w:p>
    <w:p w14:paraId="4D201C95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BE8B0B7">
      <w:pPr>
        <w:spacing w:after="20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Контингент воспитанников:</w:t>
      </w:r>
    </w:p>
    <w:tbl>
      <w:tblPr>
        <w:tblStyle w:val="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6"/>
        <w:gridCol w:w="1905"/>
        <w:gridCol w:w="1328"/>
        <w:gridCol w:w="1047"/>
        <w:gridCol w:w="1042"/>
        <w:gridCol w:w="1033"/>
        <w:gridCol w:w="939"/>
      </w:tblGrid>
      <w:tr w14:paraId="5B77EB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18A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21F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Количество групп</w:t>
            </w:r>
          </w:p>
        </w:tc>
        <w:tc>
          <w:tcPr>
            <w:tcW w:w="30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606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</w:tr>
      <w:tr w14:paraId="7948F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D25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Учебный  год</w:t>
            </w:r>
          </w:p>
          <w:p w14:paraId="13F16B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0F6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ясли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CDA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сад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A5B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5CD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ясли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FD8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сад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512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14:paraId="7BDD4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BA4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2025</w:t>
            </w:r>
          </w:p>
          <w:p w14:paraId="549935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B0B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4AC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492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256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765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2F4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</w:tbl>
    <w:p w14:paraId="50567A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D1DF208">
      <w:pPr>
        <w:spacing w:after="200" w:line="276" w:lineRule="auto"/>
        <w:rPr>
          <w:rFonts w:ascii="Calibri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Calibri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Воспитательная работа</w:t>
      </w:r>
    </w:p>
    <w:p w14:paraId="3264A74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Воспитательная работа Детского сада строится на основе рабочей программы воспитания и календарного плана воспитательной работы, которые являются частью основной образовательной программы дошкольного образования. С 1 сентября 2025 года календарный план воспитательной работы скорректировали согласно Перечню мероприятий, рекомендуемых к реализации в рамках календарного плана воспитательной работы на 2025/2026 учебный год (утвержден  Минпросвещения 30.08.2024 № АБ-2348/06).</w:t>
      </w:r>
    </w:p>
    <w:p w14:paraId="35C1316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 итогам мониторинга за 2025 год родители (законные представители) воспитанников выражают удовлетворенность воспитательным процессом в Детском саду, что отразилось на результатах анкетирования, проведенного 22.12.2025. Вместе с тем, родители высказали пожелания по введению мероприятий в календарный план воспитательной работы Детского сада, например — проводить осенние и зимние спортивные мероприятия на открытом воздухе совместно с родителями. Предложения родителей будут рассмотрены и при наличии возможностей Детского сада включены в календарный план воспитательной работы на второе полугодие 2025-26 учебного года.</w:t>
      </w:r>
    </w:p>
    <w:p w14:paraId="6C9004D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 2025 году проводился ежегодный анализ состава семей воспитанников.</w:t>
      </w:r>
    </w:p>
    <w:p w14:paraId="0DF8F50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Воспитательная работа Детского сада строится с учетом индивидуальных особенностей детей, с использованием разнообразных форм и методов, в тесной взаимосвязи воспитателей, специалистов и родителей. Детям из неполных семей уделяется большее внимание в первые месяцы после зачисления в Детский сад.</w:t>
      </w:r>
    </w:p>
    <w:p w14:paraId="2BED62C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Во исполнение указа Президента РФ от 22.11.2023 № 875 в 2024 году в Детском саду реализовывались мероприятия, приуроченные к Году семьи. Для этого утвердили план мероприятий Детского сада, разработанный на основе плана Правительства РФ от 26.12.2023 № 21515-П45-ТГ и плана правительства Энской области от 29.01.2024 № 11-р.</w:t>
      </w:r>
    </w:p>
    <w:p w14:paraId="168306D4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Тематические мероприятия Года Героев Отечества предусматривали взаимодействие со всеми участниками образовательных отношений. Для воспитанников провели цикл познавательных занятий, направленных на формирование образа героя, уважения к истории страны и семейным ценностям как фундаменту гражданственности, с использованием интерактивных форматов: бесед, дискуссий и творческих активностей.</w:t>
      </w:r>
    </w:p>
    <w:p w14:paraId="6520F2E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Для взаимодействия с родителями реализовывали совместный проект «Герои Отечества в моей семье». В рамках него предусмотрели форматы участия:</w:t>
      </w:r>
    </w:p>
    <w:p w14:paraId="0A4EEFA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Фотопроект «Лица Победы: гордость семьи» (фотографии родственников в военной форме, за трудовыми достижениями, участие семей в патриотических акциях).</w:t>
      </w:r>
    </w:p>
    <w:p w14:paraId="34D9B42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Спортивный турнир «Семья — опора государства: за здоровый образ жизни». Акцент на том, что физическая подготовка и единство семьи — основа готовности к защите близких и Отечества.</w:t>
      </w:r>
    </w:p>
    <w:p w14:paraId="0A05B4E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401861D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Дополнительное образование</w:t>
      </w:r>
    </w:p>
    <w:p w14:paraId="5E86BC73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 01.10.2022 детский сад реализует программы дополнительного образования в соответствии с Порядком организации и осуществления образовательной деятельности по дополнительным образовательным программам, утвержденным приказом Минпросвящения от 27.07.2022 № 629. </w:t>
      </w:r>
    </w:p>
    <w:p w14:paraId="116394D5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2024 году продолжили функционировать 2 программы дополнительного образования:</w:t>
      </w:r>
    </w:p>
    <w:p w14:paraId="24973255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 Программа социально–гуманитарной направленности «Школа будущего первоклашки» (Руководитель старший воспитатель Московцева И.М.) </w:t>
      </w:r>
    </w:p>
    <w:p w14:paraId="46851059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Программа направлена подготовку детей к школьному обучению.</w:t>
      </w:r>
    </w:p>
    <w:p w14:paraId="00F201A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 Программа социально–гуманитарной направленности «Умка» (Руководитель воспитатель Смирнова Р.И.) </w:t>
      </w:r>
    </w:p>
    <w:p w14:paraId="2E0E368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Программа направлена на развитие межполушарных связей, через использование кинезиологических упражнений, а также развитие мышления, памяти, внимания через решение логических задач и упражнений. </w:t>
      </w:r>
    </w:p>
    <w:p w14:paraId="1C3B036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 Программа художественной направленности «Юный дизайнер» (Руководитель воспитатель Кузнецова Н.А.)</w:t>
      </w:r>
    </w:p>
    <w:p w14:paraId="4A3C88E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Программа направлена на развитие личности ребёнка путём творческого самовыражения через проектно-художественную деятельность (дизайн).</w:t>
      </w:r>
    </w:p>
    <w:p w14:paraId="4188AD5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 С сентября введена программа социально–гуманитарной направленности «Логоритмика для малышей!» (Руководители учитель логопед Шувалов Е.С. и музыкальный руководитель Громова В.Д.)</w:t>
      </w:r>
    </w:p>
    <w:p w14:paraId="2825108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Программа направлена на профилактику и преодоление речевого и сопутствующих нарушений, путем развития и коррекции неречевых и речевых психических функций, и в конечном итоге адаптация человека к условиям внешней и внутренней среды. </w:t>
      </w:r>
    </w:p>
    <w:p w14:paraId="540838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286EA389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Подробная характеристика — в таблице.</w:t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2343"/>
        <w:gridCol w:w="1545"/>
        <w:gridCol w:w="963"/>
        <w:gridCol w:w="1720"/>
        <w:gridCol w:w="1184"/>
        <w:gridCol w:w="1017"/>
      </w:tblGrid>
      <w:tr w14:paraId="0B85B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DF9C82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4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EC2F87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Направленность / Наименование программы</w:t>
            </w:r>
          </w:p>
        </w:tc>
        <w:tc>
          <w:tcPr>
            <w:tcW w:w="15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2623E6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Форма организации</w:t>
            </w:r>
          </w:p>
        </w:tc>
        <w:tc>
          <w:tcPr>
            <w:tcW w:w="96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F02654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1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E3644E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Год, количество воспитанников</w:t>
            </w:r>
          </w:p>
        </w:tc>
        <w:tc>
          <w:tcPr>
            <w:tcW w:w="118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B32E41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01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26504A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За плату</w:t>
            </w:r>
          </w:p>
        </w:tc>
      </w:tr>
      <w:tr w14:paraId="5A05C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FF2E8C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D37F3E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2ECE0E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D1B5AC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B250CC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8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539088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F65AB7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1051B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238645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7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E2E1DD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Художественное</w:t>
            </w:r>
          </w:p>
        </w:tc>
      </w:tr>
      <w:tr w14:paraId="4884F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51D666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8F897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Юный дизайнер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56263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Кружок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414272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3-5 лет</w:t>
            </w:r>
          </w:p>
        </w:tc>
        <w:tc>
          <w:tcPr>
            <w:tcW w:w="1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5B0AE0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735772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F4F975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14:paraId="4FF3F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FBC7D9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7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5B495F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Социально-гуманитарная</w:t>
            </w:r>
          </w:p>
        </w:tc>
      </w:tr>
      <w:tr w14:paraId="123D2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26EDEE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11719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Умка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37A57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Кружок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520456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5-7 лет</w:t>
            </w:r>
          </w:p>
        </w:tc>
        <w:tc>
          <w:tcPr>
            <w:tcW w:w="1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1C0F90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6DF42F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ED0CE9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14:paraId="5AC35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131D96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BC1E3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Школа будущего первоклашки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F3147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Кружок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B33F7F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6-7 лет</w:t>
            </w:r>
          </w:p>
        </w:tc>
        <w:tc>
          <w:tcPr>
            <w:tcW w:w="1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1909FA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5AAE82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0502AE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14:paraId="50973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8D2E21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9BEE5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Логоритмика для малышей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3B055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Кружок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F2F135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2-3 года</w:t>
            </w:r>
          </w:p>
        </w:tc>
        <w:tc>
          <w:tcPr>
            <w:tcW w:w="1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9E5C30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FFB4EF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20BA12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</w:tbl>
    <w:p w14:paraId="436C1C7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Анализ родительского опроса, проведенного в январе 2025 года, показывает, что дополнительное образование в ДОУ реализуется недостаточно активно, наблюдается незначительное снижение посещаемости занятий в течение года. Детский сад планирует во втором полугодии 2026 года начать реализовывать новые программы дополнительного образования художественной направленности. По предварительным планам источником финансирования будут средства родителей воспитанников.</w:t>
      </w:r>
    </w:p>
    <w:p w14:paraId="4D7E06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E1AB6D5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A40099C">
      <w:pPr>
        <w:spacing w:after="200" w:line="276" w:lineRule="auto"/>
        <w:jc w:val="both"/>
        <w:rPr>
          <w:rFonts w:ascii="Calibri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Calibri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Оценка содержания и качества подготовки  обучающихся</w:t>
      </w:r>
    </w:p>
    <w:p w14:paraId="04A2488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Основными задачами педагогического коллектива являются: </w:t>
      </w:r>
    </w:p>
    <w:p w14:paraId="6768D8BC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обеспечение динамики развития социальных, нравственных, патриотических, эстетических, интеллектуальных, физических качеств и способностей ребенка, его инициативности, самостоятельности и ответственности; достижение детьми на этапе завершения дошкольного образования уровня развития, необходимого и достаточного для успешного освоения ими образовательных программ начального общего образования;</w:t>
      </w:r>
    </w:p>
    <w:p w14:paraId="45FBB77A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охрана и укрепление физического и психического здоровья детей, в том числе их эмоционального благополучия; психолого-педагогическую поддержки семьи и повышение компетентности родителей (законных представителей) в вопросах образования, охраны и укрепления здоровья детей.</w:t>
      </w:r>
    </w:p>
    <w:p w14:paraId="60C0CC4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ООП ДО разработана в соответствии с ФОП ДО и ФГОС ДО. Для детей комбинированных групп разработана и реализуется адаптированная программа для детей с ТНР и ЗПР.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Уровень развития детей анализируется по итогам педагогической диагностики. Формы проведения диагностики:</w:t>
      </w:r>
    </w:p>
    <w:p w14:paraId="76AFD26D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диагностические занятия (по каждому разделу программы);</w:t>
      </w:r>
    </w:p>
    <w:p w14:paraId="62E8ECC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диагностические срезы;</w:t>
      </w:r>
    </w:p>
    <w:p w14:paraId="0301E7E4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наблюдения, итоговые занятия.</w:t>
      </w:r>
    </w:p>
    <w:p w14:paraId="09E3A34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Так, результаты качества освоения ООП Детского сада на конец 2025 года выглядят следующим образом:</w:t>
      </w:r>
    </w:p>
    <w:p w14:paraId="288B0A6A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tbl>
      <w:tblPr>
        <w:tblStyle w:val="7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2"/>
        <w:gridCol w:w="1035"/>
        <w:gridCol w:w="742"/>
        <w:gridCol w:w="974"/>
        <w:gridCol w:w="702"/>
        <w:gridCol w:w="692"/>
        <w:gridCol w:w="744"/>
        <w:gridCol w:w="739"/>
        <w:gridCol w:w="1414"/>
      </w:tblGrid>
      <w:tr w14:paraId="2DB7F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11964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Уровень развития воспитанников в рамках целевых ориентиров</w:t>
            </w:r>
          </w:p>
        </w:tc>
        <w:tc>
          <w:tcPr>
            <w:tcW w:w="893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C2E11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Выше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нормы</w:t>
            </w:r>
          </w:p>
        </w:tc>
        <w:tc>
          <w:tcPr>
            <w:tcW w:w="843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A36FC6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Норма</w:t>
            </w:r>
          </w:p>
        </w:tc>
        <w:tc>
          <w:tcPr>
            <w:tcW w:w="722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C7E4A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Ниже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нормы</w:t>
            </w:r>
          </w:p>
        </w:tc>
        <w:tc>
          <w:tcPr>
            <w:tcW w:w="1083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EAC6CB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14:paraId="7703B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996F74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F09DD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3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E398C7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5491C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3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F44B2C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4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99D03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3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EDD32E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23692C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ККол-во</w:t>
            </w:r>
          </w:p>
        </w:tc>
        <w:tc>
          <w:tcPr>
            <w:tcW w:w="7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3AECC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% воспитанников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 пределе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нормы</w:t>
            </w:r>
          </w:p>
        </w:tc>
      </w:tr>
      <w:tr w14:paraId="4C03B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27D603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2E4E1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C4CA1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DCDF4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967AF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1F9206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F1469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3FF8CE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9A5612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  <w:tr w14:paraId="7F635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17767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Качество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освоения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образовательных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областей</w:t>
            </w:r>
          </w:p>
        </w:tc>
        <w:tc>
          <w:tcPr>
            <w:tcW w:w="52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01197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C6B61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58186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C1764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A9E018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25078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D1976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FD5397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</w:tbl>
    <w:p w14:paraId="55B0ACF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Стабильно высокие результаты освоения образовательной программы воспитанниками свидетельствуют о высоком уровне качества образовательного процесса и созданных условий в ДОУ.</w:t>
      </w:r>
    </w:p>
    <w:p w14:paraId="35E464C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 мае 2025 года    проведено обследование воспитанников подготовительной группы в количестве 15 человек на предмет оценки сформированности предпосылок к учебной деятельности. Задания позволили оценить уровень сформированности предпосылок к учебной деятельности: возможность работать в соответствии с фронтальной инструкцией (удержание алгоритма деятельности), умение самостоятельно действовать по образцу и осуществлять контроль, обладать определенным уровнем работоспособности, а также вовремя остановиться в выполнении того или иного задания и переключиться на выполнение следующего, возможностей распределения и переключения внимания, работоспособности, темпа, целенаправленности деятельности и самоконтроля.</w:t>
      </w:r>
    </w:p>
    <w:p w14:paraId="3879F94F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Результаты педагогического анализа показывают преобладание детей с высоким и средним уровнями развития при прогрессирующей динамике на конец учебного года, что говорит о результативности образовательной деятельности в Детском саду.</w:t>
      </w:r>
    </w:p>
    <w:tbl>
      <w:tblPr>
        <w:tblStyle w:val="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 w14:paraId="451C0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093135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Учебный год, май 2025</w:t>
            </w:r>
          </w:p>
        </w:tc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F83C00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16A6F8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7CE4F4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Количество выпускников</w:t>
            </w:r>
          </w:p>
        </w:tc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B7B9D1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 детей</w:t>
            </w:r>
          </w:p>
        </w:tc>
      </w:tr>
      <w:tr w14:paraId="4AC13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20345B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Высокий уровень</w:t>
            </w:r>
          </w:p>
        </w:tc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9983510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 детей (27%)</w:t>
            </w:r>
          </w:p>
        </w:tc>
      </w:tr>
      <w:tr w14:paraId="738931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048305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Уровень высшего среднего</w:t>
            </w:r>
          </w:p>
        </w:tc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84FDC7A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 ребенка (27%)</w:t>
            </w:r>
          </w:p>
        </w:tc>
      </w:tr>
      <w:tr w14:paraId="5230D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4EFEB8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Средний уровень</w:t>
            </w:r>
          </w:p>
        </w:tc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2A14ACE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 детей (40%)</w:t>
            </w:r>
          </w:p>
        </w:tc>
      </w:tr>
      <w:tr w14:paraId="7E2B33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E35CAF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Уровень ниже среднего</w:t>
            </w:r>
          </w:p>
        </w:tc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691B453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 ребенка (6%)</w:t>
            </w:r>
          </w:p>
        </w:tc>
      </w:tr>
      <w:tr w14:paraId="6D98A4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AF5353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Низкий уровень</w:t>
            </w:r>
          </w:p>
        </w:tc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9EEE780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1A5C26E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</w:p>
    <w:p w14:paraId="441FD5B9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 данным готовности выпускников подготовительной группы на 100% освоили образовательную программу и готовы к обучению в школе. </w:t>
      </w:r>
    </w:p>
    <w:p w14:paraId="0ED11C5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Результаты педагогического анализа показывают преобладание детей с высоким и средним уровнями развития при прогрессирующей динамике на конец учебного года, что говорит о результативности образовательной деятельности в детском саду.</w:t>
      </w:r>
    </w:p>
    <w:p w14:paraId="6B1269D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 основании заключений ПМПК, заявлений родителей (законных представителей) воспитанники с ОВЗ обучаются по двум адаптированным дополнительным общеобразовательным программам, разработанным с учетом особенностей психофизического развития детей.</w:t>
      </w:r>
    </w:p>
    <w:p w14:paraId="42C7F8C5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2025 году количество воспитанников, имеющих статус ОВЗ и обучающихся по адаптированным образовательным программам:</w:t>
      </w:r>
    </w:p>
    <w:p w14:paraId="4D4438B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дети с ЗПР – 4 чел</w:t>
      </w:r>
    </w:p>
    <w:p w14:paraId="382BB2E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дети с ТНР– 43 чел</w:t>
      </w:r>
    </w:p>
    <w:p w14:paraId="0B11472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Calibri" w:hAnsi="Calibri" w:eastAsia="Times New Roman" w:cs="Times New Roman"/>
          <w:sz w:val="24"/>
          <w:szCs w:val="24"/>
          <w:lang w:eastAsia="ru-RU"/>
        </w:rPr>
        <w:drawing>
          <wp:inline distT="0" distB="0" distL="0" distR="0">
            <wp:extent cx="4572635" cy="2743835"/>
            <wp:effectExtent l="4445" t="4445" r="13970" b="1397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B94E1C6">
      <w:pPr>
        <w:spacing w:after="200" w:line="276" w:lineRule="auto"/>
        <w:jc w:val="center"/>
        <w:rPr>
          <w:rFonts w:ascii="Calibri" w:hAnsi="Calibri" w:eastAsia="Times New Roman" w:cs="Times New Roman"/>
          <w:sz w:val="24"/>
          <w:szCs w:val="24"/>
          <w:lang w:eastAsia="ru-RU"/>
        </w:rPr>
      </w:pPr>
    </w:p>
    <w:p w14:paraId="5E6EC378">
      <w:pPr>
        <w:spacing w:after="200" w:line="276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Рисунок 2</w:t>
      </w:r>
    </w:p>
    <w:p w14:paraId="0C825CB4">
      <w:pPr>
        <w:spacing w:after="200" w:line="276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Работа, проводимая с детьми со статусом ОВЗ:</w:t>
      </w:r>
    </w:p>
    <w:p w14:paraId="32832985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 Коррекционно-развивающие занятия</w:t>
      </w:r>
    </w:p>
    <w:p w14:paraId="46D123F4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– Развитие познавательных процессов (внимание, память, мышление, восприятие).</w:t>
      </w:r>
    </w:p>
    <w:p w14:paraId="32D695E5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– Сенсорное развитие (работа с моторикой, тактильными, зрительными, слуховыми ощущениями).</w:t>
      </w:r>
    </w:p>
    <w:p w14:paraId="2525236A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– Формирование коммуникативных и социальных навыков.</w:t>
      </w:r>
    </w:p>
    <w:p w14:paraId="21BD7703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– Эмоционально-волевая коррекция (снижение тревожности, агрессии, развитие самоконтроля).</w:t>
      </w:r>
    </w:p>
    <w:p w14:paraId="04B0EE0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 Логопедическая поддержка</w:t>
      </w:r>
    </w:p>
    <w:p w14:paraId="2A7D085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– Коррекция речевых нарушений (дизартрия, ЗРР, дислалия и др.).</w:t>
      </w:r>
    </w:p>
    <w:p w14:paraId="603EC184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– Развитие фонематического слуха и грамматического строя речи.</w:t>
      </w:r>
    </w:p>
    <w:p w14:paraId="50682C0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– Артикуляционная и дыхательная гимнастика.</w:t>
      </w:r>
    </w:p>
    <w:p w14:paraId="11F1C9CD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 Социально-бытовая адаптация</w:t>
      </w:r>
    </w:p>
    <w:p w14:paraId="78F72E6F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– Обучение навыкам самообслуживания.</w:t>
      </w:r>
    </w:p>
    <w:p w14:paraId="2998470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– Формирование основ безопасности в быту и социуме.</w:t>
      </w:r>
    </w:p>
    <w:p w14:paraId="51C5B593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 Творческое и физическое развитие</w:t>
      </w:r>
    </w:p>
    <w:p w14:paraId="5A003F0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– Адаптированные занятия ИЗО, музыкой, театральной деятельностью.</w:t>
      </w:r>
    </w:p>
    <w:p w14:paraId="3207696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– Кинезиотерапия, подвижные игры с учетом возможностей детей.</w:t>
      </w:r>
    </w:p>
    <w:p w14:paraId="46B76A45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 Психологическое сопровождение</w:t>
      </w:r>
    </w:p>
    <w:p w14:paraId="25868609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– Индивидуальные и групповые занятия (развитие уверенности, снятие напряжения, работа над эфмоциями).</w:t>
      </w:r>
    </w:p>
    <w:p w14:paraId="180E5E9A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– Работа с родителями (консультации, обучение методам поддержки ребенка).</w:t>
      </w:r>
    </w:p>
    <w:p w14:paraId="023C58B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Программы реализуются в малых группах или индивидуально, с использованием специальных методик и пособий, соответствующих рекомендациям ПМПК.</w:t>
      </w:r>
    </w:p>
    <w:p w14:paraId="2444CD5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1628EF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AFCF455">
      <w:pPr>
        <w:spacing w:after="125" w:line="240" w:lineRule="auto"/>
        <w:jc w:val="both"/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bookmarkStart w:id="0" w:name="page8"/>
      <w:bookmarkEnd w:id="0"/>
      <w:r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lang w:eastAsia="ru-RU"/>
        </w:rPr>
        <w:t>4.4. ЦЕНТР РАЗВИТИЯ РЕБЕНКА - ДЕТСКИЙ САД № 59</w:t>
      </w:r>
    </w:p>
    <w:p w14:paraId="55AAA41A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Образовательная деятельность в Детском саду организована в соответствии с Федеральным законом от 29.12.2012 № 273-ФЗ «Об образовании в Российской Федерации», федеральным государственным образовательным стандартом дошкольного образования, утвержденным приказом Минобрнауки России от 17.10.2013 № 1155 (далее – ФГОС  ДО).</w:t>
      </w:r>
    </w:p>
    <w:p w14:paraId="535E2DA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Детский сад функционирует в соответствии с требованиями СП 2.4.3648-20 «Санитарно-эпидемиологические требования к организациям воспитания и обучения, отдыха и оздоровления детей и молодежи» и требованиями СанПиН 1.2.3685-21 «Гигиенические нормативы и требования к обеспечению безопасности и (или) безвредности для человека факторов среды обитания».</w:t>
      </w:r>
    </w:p>
    <w:p w14:paraId="5CFF998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Образовательная деятельность ведется на основании утвержденной основной образовательной программы дошкольного образования (далее – ООП ДО), которая составлена в соответствии с ФГОС ДО, федеральной образовательной программы дошкольного образования, утвержденной приказом Минпросвещения России от 25.11.2022 № 1028 (далее – ФОП ДО), санитарно-эпидемиологическими правилами и нормативами.</w:t>
      </w:r>
    </w:p>
    <w:p w14:paraId="4FC70469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Центр развития ребенка  укомплектован  воспитанниками на  100%. </w:t>
      </w:r>
    </w:p>
    <w:p w14:paraId="3F738891">
      <w:pPr>
        <w:spacing w:after="20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</w:rPr>
        <w:t>В ЦРР – детский сад № 59 не используются  формы  семейного образования с психолого-педагогическим сопровождением, семейные  группы.</w:t>
      </w:r>
    </w:p>
    <w:p w14:paraId="4913DC7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Детский сад посещают 177 воспитанников в возрасте от 1,5 до 7 лет. </w:t>
      </w:r>
    </w:p>
    <w:tbl>
      <w:tblPr>
        <w:tblStyle w:val="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6"/>
        <w:gridCol w:w="1905"/>
        <w:gridCol w:w="1328"/>
        <w:gridCol w:w="1047"/>
        <w:gridCol w:w="1042"/>
        <w:gridCol w:w="1033"/>
        <w:gridCol w:w="939"/>
      </w:tblGrid>
      <w:tr w14:paraId="370F3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A1C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FBE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Количество групп</w:t>
            </w:r>
          </w:p>
        </w:tc>
        <w:tc>
          <w:tcPr>
            <w:tcW w:w="30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D75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</w:tr>
      <w:tr w14:paraId="53C2D2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73C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Учебный  год</w:t>
            </w:r>
          </w:p>
          <w:p w14:paraId="5DA918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56E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ясли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B0D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сад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1A9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757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ясли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819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сад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760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14:paraId="6D29D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F3C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2025</w:t>
            </w:r>
          </w:p>
          <w:p w14:paraId="177AFE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5CD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F3A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A17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D19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81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D35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96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908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177</w:t>
            </w:r>
          </w:p>
        </w:tc>
      </w:tr>
    </w:tbl>
    <w:p w14:paraId="636A42AA">
      <w:pPr>
        <w:spacing w:after="0" w:line="240" w:lineRule="auto"/>
        <w:ind w:firstLine="567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</w:p>
    <w:p w14:paraId="2864C34A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Контингент воспитанников детского сада составляют дети, посещающие группы общеразвивающей направленности и комбинированной направленности дети с тяжелыми нарушениями речи (ТНР).</w:t>
      </w:r>
    </w:p>
    <w:p w14:paraId="4E70F63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AAF8F15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Инновационная деятельность</w:t>
      </w:r>
    </w:p>
    <w:p w14:paraId="572914A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5FB5FCB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2025 учебном году  Центр развития ребенка- Детский сад № 59 участвовал в работе муниципальной инновационной площадки  «Организационно-методические аспекты создания условий для реализации обновленного ФГОС ДО в направлении «Трудовое воспитание».</w:t>
      </w:r>
    </w:p>
    <w:p w14:paraId="3AB404F9">
      <w:pPr>
        <w:spacing w:after="20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50571AF">
      <w:pPr>
        <w:spacing w:after="20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D30B455">
      <w:pPr>
        <w:spacing w:after="125" w:line="240" w:lineRule="auto"/>
        <w:jc w:val="both"/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lang w:eastAsia="ru-RU"/>
        </w:rPr>
        <w:t>4.5. ЦЕНТР РАЗВИТИЯ РЕБЕНКА - ДЕТСКИЙ САД № 185</w:t>
      </w:r>
    </w:p>
    <w:p w14:paraId="33BABDAD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учреждении функционируют 8 возрастных групп: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1"/>
      </w:tblGrid>
      <w:tr w14:paraId="7D323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9" w:hRule="atLeast"/>
        </w:trPr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0AC6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4A7B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1994A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</w:tr>
      <w:tr w14:paraId="487CE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D14E8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младшая группа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BB888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3 - 4 года</w:t>
            </w: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48D3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14:paraId="3B9FF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058F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 группа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AFA9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4 - 5 лет</w:t>
            </w: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BE71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14:paraId="7C266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CB858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 группа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4524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5 - 6 лет</w:t>
            </w: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F14D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14:paraId="3EE78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83E4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  группа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C3D7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6 - 7 лет</w:t>
            </w: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1EE5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610D03E0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68428AE0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Контингент воспитанников</w:t>
      </w:r>
    </w:p>
    <w:p w14:paraId="7B486EA9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детском саду функционирует</w:t>
      </w:r>
    </w:p>
    <w:p w14:paraId="322A9959">
      <w:pPr>
        <w:numPr>
          <w:ilvl w:val="0"/>
          <w:numId w:val="22"/>
        </w:num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8 групп компенсирующей направленности: </w:t>
      </w:r>
    </w:p>
    <w:p w14:paraId="406145E6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- 3 группы для   детей с задержкой психического развития от 3 лет до 7 лет</w:t>
      </w:r>
    </w:p>
    <w:p w14:paraId="5FB3A21E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- 1 группа для   детей дошкольного возраста с  умственной отсталостью (интеллектуальными нарушениями)</w:t>
      </w:r>
    </w:p>
    <w:p w14:paraId="4F1D3BFA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- 4 группы для детей с тяжелыми нарушениями речи в возрасте от 3 лет до 7 лет.</w:t>
      </w:r>
    </w:p>
    <w:p w14:paraId="020D9588">
      <w:pPr>
        <w:spacing w:after="200" w:line="276" w:lineRule="auto"/>
        <w:jc w:val="both"/>
        <w:rPr>
          <w:rFonts w:ascii="Times New Roman" w:hAnsi="Times New Roman" w:eastAsia="Calibri" w:cs="Times New Roman"/>
          <w:spacing w:val="2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pacing w:val="2"/>
          <w:sz w:val="24"/>
          <w:szCs w:val="24"/>
        </w:rPr>
        <w:t>Общее количество воспитанников составило – 90 детей (</w:t>
      </w:r>
      <w:r>
        <w:rPr>
          <w:rFonts w:ascii="Times New Roman" w:hAnsi="Times New Roman" w:eastAsia="Calibri" w:cs="Times New Roman"/>
          <w:sz w:val="24"/>
          <w:szCs w:val="24"/>
        </w:rPr>
        <w:t>уменьшение показателя по сравнению с предыдущим  годом</w:t>
      </w:r>
      <w:r>
        <w:rPr>
          <w:rFonts w:ascii="Times New Roman" w:hAnsi="Times New Roman" w:eastAsia="Calibri" w:cs="Times New Roman"/>
          <w:spacing w:val="2"/>
          <w:sz w:val="24"/>
          <w:szCs w:val="24"/>
        </w:rPr>
        <w:t xml:space="preserve">). </w:t>
      </w:r>
    </w:p>
    <w:p w14:paraId="1DA657CC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Центр развития ребенка  укомплектован  воспитанниками на  100%. </w:t>
      </w:r>
    </w:p>
    <w:p w14:paraId="7CEF6BBB">
      <w:pPr>
        <w:spacing w:after="200" w:line="276" w:lineRule="auto"/>
        <w:jc w:val="both"/>
        <w:rPr>
          <w:rFonts w:ascii="Times New Roman" w:hAnsi="Times New Roman" w:eastAsia="Calibri" w:cs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В ЦРР – детский сад № 185 не используются  формы  семейного образования с психолого-педагогическим сопровождением, семейные  группы.</w:t>
      </w:r>
    </w:p>
    <w:p w14:paraId="48193CDC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Количественный состав групп</w:t>
      </w:r>
      <w:r>
        <w:rPr>
          <w:rFonts w:ascii="Times New Roman" w:hAnsi="Times New Roman" w:eastAsia="Calibri" w:cs="Times New Roman"/>
          <w:sz w:val="24"/>
          <w:szCs w:val="24"/>
        </w:rPr>
        <w:t xml:space="preserve">: </w:t>
      </w:r>
    </w:p>
    <w:p w14:paraId="0C9AB292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  <w:t>1  здание</w:t>
      </w:r>
    </w:p>
    <w:p w14:paraId="696CD851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1 группа – 11воспитанников</w:t>
      </w:r>
    </w:p>
    <w:p w14:paraId="4494216B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2 группа – 11 воспитанников</w:t>
      </w:r>
    </w:p>
    <w:p w14:paraId="72B4958E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3 группа – 11 воспитанников</w:t>
      </w:r>
    </w:p>
    <w:p w14:paraId="44E4CCCD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4 группа – 12 воспитанников</w:t>
      </w:r>
    </w:p>
    <w:p w14:paraId="67598B5E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  <w:t xml:space="preserve">2 здание </w:t>
      </w:r>
    </w:p>
    <w:p w14:paraId="4CFEFE42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1 группа – 11 воспитанников</w:t>
      </w:r>
    </w:p>
    <w:p w14:paraId="6309DC9D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2 группа – 11 воспитанников</w:t>
      </w:r>
    </w:p>
    <w:p w14:paraId="550B686C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3 группа – 11 воспитанников</w:t>
      </w:r>
    </w:p>
    <w:p w14:paraId="5A1E2A5E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4 группа – 12 воспитанников</w:t>
      </w:r>
    </w:p>
    <w:p w14:paraId="05B72FF1">
      <w:pPr>
        <w:spacing w:after="0" w:line="240" w:lineRule="auto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</w:p>
    <w:p w14:paraId="0B02E6CD">
      <w:pPr>
        <w:spacing w:after="0" w:line="276" w:lineRule="auto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 Цель деятельности </w:t>
      </w:r>
      <w:r>
        <w:rPr>
          <w:rFonts w:ascii="Times New Roman" w:hAnsi="Times New Roman" w:eastAsia="Calibri" w:cs="Times New Roman"/>
          <w:sz w:val="24"/>
          <w:szCs w:val="24"/>
        </w:rPr>
        <w:t xml:space="preserve">ЦРР – детский сад № 185 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 – осуществление образовательной деятельности по реализации образовательных программ дошкольного образования.</w:t>
      </w:r>
    </w:p>
    <w:p w14:paraId="2A74DAA3">
      <w:pPr>
        <w:spacing w:after="0" w:line="276" w:lineRule="auto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       Предметом деятельности является формирование общей культуры, развитие физических, интеллектуальных, нравственных, эстетических и личностных качеств, формирование предпосылок учебной деятельности, сохранение и укрепление здоровья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>воспитанников.</w:t>
      </w:r>
    </w:p>
    <w:p w14:paraId="3DD1543B">
      <w:pPr>
        <w:spacing w:after="0" w:line="276" w:lineRule="auto"/>
        <w:ind w:firstLine="842" w:firstLineChars="351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Для организации образовательной деятельности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 имеются групповые ячейки, музыкальный и физкультурный залы,  кабинеты учителей-дефектологов и кабинеты учителей-логопедов.</w:t>
      </w:r>
    </w:p>
    <w:p w14:paraId="544B348B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В 2025 году уменьшился  средний показатель пропущенных дней при посещении дошкольной образовательной организации по болезни на одного воспитанника (с 12,55 дней до 11,71 дней), в результате физкультурно-оздоровительной работы,  совершенствования здоровьесберегающей среды, а так же организации рациональной двигательной активности детей и применения здоровьесберегающих технологий.</w:t>
      </w:r>
    </w:p>
    <w:p w14:paraId="174B7432">
      <w:pPr>
        <w:spacing w:after="0" w:line="276" w:lineRule="auto"/>
        <w:ind w:right="-143"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Развивающая предметно-пространственная среда в ЦРР – детский сад № 185 строится с учетом особенностей детей дошкольного возраста, охраны и укрепления здоровья воспитанников. 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>Оборудованы групповые комнаты, включающие игровую, познавательную, обеденную зоны.</w:t>
      </w:r>
    </w:p>
    <w:p w14:paraId="57F93614">
      <w:pPr>
        <w:spacing w:after="0" w:line="276" w:lineRule="auto"/>
        <w:ind w:right="-143"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Развивающая предметно-пространственная среда обеспечивает возможность общения и совместной деятельности детей и педагогов, двигательной активности детей, а также возможности для уединения.</w:t>
      </w:r>
    </w:p>
    <w:p w14:paraId="683533B9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В интерьере групп есть легко трансформируемые элементы, сохраняющие при этом общую смысловую целостность. Все возрастные группы пополнены новыми развивающими и дидактическими игрушками, приобретена современная мебель. </w:t>
      </w:r>
    </w:p>
    <w:p w14:paraId="7E263330">
      <w:pPr>
        <w:spacing w:after="0" w:line="276" w:lineRule="auto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</w:p>
    <w:p w14:paraId="1431304F">
      <w:pPr>
        <w:spacing w:after="0" w:line="276" w:lineRule="auto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</w:p>
    <w:p w14:paraId="205AF686">
      <w:pPr>
        <w:pStyle w:val="31"/>
        <w:tabs>
          <w:tab w:val="left" w:pos="54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5.Кадровый состав.</w:t>
      </w:r>
    </w:p>
    <w:p w14:paraId="3E18DC6E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В целях повышения качества образовательной деятельности в образовательном комплексе проводится целенаправленная кадровая политика, основная цель которой — обеспечение оптимального баланса процессов обновления и сохранения численного и качественного состава кадров в его развитии, в соответствии потребностями образовательного комплекса  и требованиями действующего законодательства.</w:t>
      </w:r>
    </w:p>
    <w:p w14:paraId="025AF9C9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Основные принципы кадровой политики направлены:</w:t>
      </w:r>
    </w:p>
    <w:p w14:paraId="5FB7EA9C">
      <w:pPr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на сохранение, укрепление и развитие кадрового потенциала;</w:t>
      </w:r>
    </w:p>
    <w:p w14:paraId="1D05320E">
      <w:pPr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создание квалифицированного коллектива, способного работать в современных условиях;</w:t>
      </w:r>
    </w:p>
    <w:p w14:paraId="5B06FF15">
      <w:pPr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повышения уровня квалификации персонала.</w:t>
      </w:r>
    </w:p>
    <w:p w14:paraId="5BEF6A39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Оценивая кадровое обеспечение образовательной организации, являющееся одним из условий, которое определяет качество подготовки обучающихся, необходимо констатировать следующее:</w:t>
      </w:r>
    </w:p>
    <w:p w14:paraId="63EC0BAA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образовательная деятельность в образовательном комплексе обеспечена квалифицированным профессиональным педагогическим составом;</w:t>
      </w:r>
    </w:p>
    <w:p w14:paraId="6965BC2F">
      <w:pPr>
        <w:spacing w:after="0" w:line="276" w:lineRule="auto"/>
        <w:jc w:val="both"/>
        <w:rPr>
          <w:rFonts w:ascii="Times New Roman" w:hAnsi="Times New Roman" w:eastAsia="Calibri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кадровый потенциал  динамично развивается на основе целенаправленной работы по повышению квалификации педагогов.</w:t>
      </w:r>
    </w:p>
    <w:p w14:paraId="79BE3CC6">
      <w:pPr>
        <w:spacing w:after="0" w:line="240" w:lineRule="auto"/>
        <w:ind w:left="-440" w:leftChars="-200" w:firstLine="480" w:firstLineChars="20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Имеют высшую квалификационную категорию 33 человек (27%), первую категорию -52 человека (43%), 1 кандидат наук - (0,08 %), 20 (16%) человек являются молодыми специалистами. </w:t>
      </w:r>
    </w:p>
    <w:p w14:paraId="328C44D5">
      <w:pPr>
        <w:spacing w:after="0" w:line="240" w:lineRule="auto"/>
        <w:ind w:left="-440" w:leftChars="-200" w:firstLine="480" w:firstLineChars="20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В 2025 году 1  педагогическому работнику присвоена высшая квалификационная категория. </w:t>
      </w:r>
    </w:p>
    <w:p w14:paraId="5331BFEC">
      <w:pPr>
        <w:spacing w:after="0" w:line="240" w:lineRule="auto"/>
        <w:ind w:left="-440" w:leftChars="-200" w:firstLine="480" w:firstLineChars="20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ar-SA"/>
        </w:rPr>
        <w:t>Награждены:</w:t>
      </w:r>
    </w:p>
    <w:p w14:paraId="1D08AFBA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ar-SA"/>
        </w:rPr>
        <w:t xml:space="preserve">почетным званием «Почетный работник общего образования» -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 w:eastAsia="ar-SA"/>
        </w:rPr>
        <w:t>8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ar-SA"/>
        </w:rPr>
        <w:t xml:space="preserve">  человек,</w:t>
      </w:r>
    </w:p>
    <w:p w14:paraId="0A6BBD2E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ar-SA"/>
        </w:rPr>
        <w:t>Почетными грамотами Министерства образования и Министерства просвещения Российской Федерации- 1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 w:eastAsia="ar-SA"/>
        </w:rPr>
        <w:t>6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ar-SA"/>
        </w:rPr>
        <w:t xml:space="preserve"> человек. </w:t>
      </w:r>
    </w:p>
    <w:p w14:paraId="32F419C0">
      <w:pPr>
        <w:spacing w:after="0" w:line="240" w:lineRule="auto"/>
        <w:ind w:left="-440" w:leftChars="-200" w:firstLine="480" w:firstLineChars="20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Ежегодно  педагогический коллектив пополняется молодыми учителями. </w:t>
      </w:r>
    </w:p>
    <w:p w14:paraId="02C49727">
      <w:pPr>
        <w:spacing w:after="0" w:line="240" w:lineRule="auto"/>
        <w:ind w:left="-440" w:leftChars="-200" w:firstLine="480" w:firstLineChars="20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целью качественной организации аттестации педагогов в структурных подразделениях создан информационный банк нормативных документов по аттестации педагогических работников, обновлены информационные стенды, проведён ряд совещаний по разъяснению порядка аттестации педагогических работников.</w:t>
      </w:r>
    </w:p>
    <w:p w14:paraId="462E5733">
      <w:pPr>
        <w:spacing w:after="0" w:line="240" w:lineRule="auto"/>
        <w:ind w:left="-440" w:leftChars="-200" w:firstLine="480" w:firstLineChars="20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Обновление коллектива происходит незначительно, что позволяет коллективу функционировать в режиме стабильности и развития. </w:t>
      </w:r>
    </w:p>
    <w:p w14:paraId="6B9FF4E9">
      <w:pPr>
        <w:spacing w:after="0" w:line="240" w:lineRule="auto"/>
        <w:ind w:left="-440" w:leftChars="-200" w:firstLine="480" w:firstLineChars="20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Результативность обучения и воспитания воспитанников  и обучающихся обеспечивает достаточно опытный педагогический коллектив. </w:t>
      </w:r>
    </w:p>
    <w:p w14:paraId="1458D566">
      <w:pPr>
        <w:spacing w:after="0" w:line="240" w:lineRule="auto"/>
        <w:ind w:left="-440" w:leftChars="-200" w:firstLine="480" w:firstLineChars="20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Необходимость в повышении квалификации как одного из основных условий дальнейшего профессионального роста педагогических работников с каждым аттестационным годом растет. Повышение профессиональной компетенции педагогов происходит в соответствии с планом курсовой подготовки педагогов. За последние 5 лет курсы повышения квалификации прошли 100% педагогического состава.</w:t>
      </w:r>
    </w:p>
    <w:p w14:paraId="411F08EF">
      <w:pPr>
        <w:spacing w:after="0" w:line="240" w:lineRule="auto"/>
        <w:ind w:left="-440" w:leftChars="-200" w:firstLine="480" w:firstLineChars="20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A12CE8F">
      <w:pPr>
        <w:pStyle w:val="75"/>
        <w:numPr>
          <w:ilvl w:val="0"/>
          <w:numId w:val="20"/>
        </w:numPr>
        <w:spacing w:before="0" w:beforeAutospacing="0" w:after="0" w:afterAutospacing="0"/>
        <w:ind w:left="0" w:firstLine="0"/>
        <w:jc w:val="both"/>
        <w:rPr>
          <w:rFonts w:eastAsia="Calibri"/>
          <w:b/>
          <w:bCs/>
          <w:lang w:eastAsia="ar-SA"/>
        </w:rPr>
      </w:pPr>
      <w:r>
        <w:rPr>
          <w:b/>
          <w:bCs/>
          <w:shd w:val="clear" w:color="auto" w:fill="FFFFFF"/>
          <w:lang w:eastAsia="ar-SA"/>
        </w:rPr>
        <w:t>Материально-техническое оснащение</w:t>
      </w:r>
    </w:p>
    <w:p w14:paraId="4A7CAA37">
      <w:pPr>
        <w:pStyle w:val="75"/>
        <w:spacing w:before="0" w:beforeAutospacing="0" w:after="0" w:afterAutospacing="0"/>
        <w:jc w:val="both"/>
        <w:rPr>
          <w:shd w:val="clear" w:color="auto" w:fill="FFFFFF"/>
          <w:lang w:eastAsia="ar-SA"/>
        </w:rPr>
      </w:pPr>
      <w:r>
        <w:rPr>
          <w:shd w:val="clear" w:color="auto" w:fill="FFFFFF"/>
          <w:lang w:eastAsia="ar-SA"/>
        </w:rPr>
        <w:t>Образовательный комплекс располагается в 7 зданиях:</w:t>
      </w:r>
    </w:p>
    <w:tbl>
      <w:tblPr>
        <w:tblStyle w:val="22"/>
        <w:tblW w:w="9817" w:type="dxa"/>
        <w:tblInd w:w="-1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7"/>
        <w:gridCol w:w="5850"/>
      </w:tblGrid>
      <w:tr w14:paraId="54857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967" w:type="dxa"/>
          </w:tcPr>
          <w:p w14:paraId="1ABFF3D4">
            <w:pPr>
              <w:pStyle w:val="31"/>
              <w:tabs>
                <w:tab w:val="left" w:pos="1212"/>
              </w:tabs>
              <w:spacing w:before="9" w:after="0" w:line="225" w:lineRule="auto"/>
              <w:ind w:left="0" w:right="137"/>
              <w:jc w:val="both"/>
              <w:rPr>
                <w:rFonts w:ascii="Times New Roman" w:hAnsi="Times New Roman" w:eastAsia="Times New Roman"/>
                <w:color w:val="1C1C1C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1C1C1C"/>
                <w:spacing w:val="-2"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5850" w:type="dxa"/>
          </w:tcPr>
          <w:p w14:paraId="3E8C0F97">
            <w:pPr>
              <w:pStyle w:val="31"/>
              <w:tabs>
                <w:tab w:val="left" w:pos="1212"/>
              </w:tabs>
              <w:spacing w:before="9" w:after="0" w:line="225" w:lineRule="auto"/>
              <w:ind w:left="0" w:right="137"/>
              <w:jc w:val="both"/>
              <w:rPr>
                <w:rFonts w:ascii="Times New Roman" w:hAnsi="Times New Roman" w:eastAsia="Times New Roman"/>
                <w:color w:val="1C1C1C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1C1C1C"/>
                <w:spacing w:val="-2"/>
                <w:sz w:val="24"/>
                <w:szCs w:val="24"/>
              </w:rPr>
              <w:t>Адрес и год постройки здания</w:t>
            </w:r>
          </w:p>
        </w:tc>
      </w:tr>
      <w:tr w14:paraId="20D75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7" w:type="dxa"/>
          </w:tcPr>
          <w:p w14:paraId="55B8122C">
            <w:pPr>
              <w:pStyle w:val="31"/>
              <w:tabs>
                <w:tab w:val="left" w:pos="1212"/>
              </w:tabs>
              <w:spacing w:before="9" w:after="0" w:line="225" w:lineRule="auto"/>
              <w:ind w:left="0" w:right="137"/>
              <w:jc w:val="both"/>
              <w:rPr>
                <w:rFonts w:ascii="Times New Roman" w:hAnsi="Times New Roman" w:eastAsia="Times New Roman"/>
                <w:color w:val="1C1C1C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1C1C1C"/>
                <w:spacing w:val="-2"/>
                <w:sz w:val="24"/>
                <w:szCs w:val="24"/>
              </w:rPr>
              <w:t>Центр образования -    школа № 40</w:t>
            </w:r>
          </w:p>
        </w:tc>
        <w:tc>
          <w:tcPr>
            <w:tcW w:w="5850" w:type="dxa"/>
          </w:tcPr>
          <w:p w14:paraId="744495A6">
            <w:pPr>
              <w:pStyle w:val="31"/>
              <w:tabs>
                <w:tab w:val="left" w:pos="1212"/>
              </w:tabs>
              <w:spacing w:before="9" w:after="0" w:line="225" w:lineRule="auto"/>
              <w:ind w:left="0" w:right="137"/>
              <w:jc w:val="both"/>
              <w:rPr>
                <w:rFonts w:ascii="Times New Roman" w:hAnsi="Times New Roman" w:eastAsia="Times New Roman"/>
                <w:color w:val="1C1C1C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1C1C1C"/>
                <w:spacing w:val="-2"/>
                <w:sz w:val="24"/>
                <w:szCs w:val="24"/>
              </w:rPr>
              <w:t>г.Ярославль,ул.Будкина, д.11</w:t>
            </w:r>
          </w:p>
          <w:p w14:paraId="0830DFC3">
            <w:pPr>
              <w:pStyle w:val="31"/>
              <w:tabs>
                <w:tab w:val="left" w:pos="1212"/>
              </w:tabs>
              <w:spacing w:before="9" w:after="0" w:line="225" w:lineRule="auto"/>
              <w:ind w:left="0" w:right="137"/>
              <w:jc w:val="both"/>
              <w:rPr>
                <w:rFonts w:ascii="Times New Roman" w:hAnsi="Times New Roman" w:eastAsia="Times New Roman"/>
                <w:color w:val="1C1C1C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1C1C1C"/>
                <w:spacing w:val="-2"/>
                <w:sz w:val="24"/>
                <w:szCs w:val="24"/>
              </w:rPr>
              <w:t xml:space="preserve"> год постройки - 1991,</w:t>
            </w:r>
          </w:p>
        </w:tc>
      </w:tr>
      <w:tr w14:paraId="781B7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7" w:type="dxa"/>
          </w:tcPr>
          <w:p w14:paraId="3387BC2C">
            <w:pPr>
              <w:pStyle w:val="31"/>
              <w:tabs>
                <w:tab w:val="left" w:pos="1212"/>
              </w:tabs>
              <w:spacing w:before="9" w:after="0" w:line="225" w:lineRule="auto"/>
              <w:ind w:left="0" w:right="137"/>
              <w:jc w:val="both"/>
              <w:rPr>
                <w:rFonts w:ascii="Times New Roman" w:hAnsi="Times New Roman" w:eastAsia="Times New Roman"/>
                <w:color w:val="1C1C1C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1C1C1C"/>
                <w:spacing w:val="-2"/>
                <w:sz w:val="24"/>
                <w:szCs w:val="24"/>
              </w:rPr>
              <w:t>Центр образования - открытая (сменная) школа № 96</w:t>
            </w:r>
          </w:p>
        </w:tc>
        <w:tc>
          <w:tcPr>
            <w:tcW w:w="5850" w:type="dxa"/>
          </w:tcPr>
          <w:p w14:paraId="336BEEA1">
            <w:pPr>
              <w:pStyle w:val="31"/>
              <w:tabs>
                <w:tab w:val="left" w:pos="1212"/>
              </w:tabs>
              <w:spacing w:before="9" w:after="0" w:line="225" w:lineRule="auto"/>
              <w:ind w:left="0" w:right="137"/>
              <w:jc w:val="both"/>
              <w:rPr>
                <w:rFonts w:ascii="Times New Roman" w:hAnsi="Times New Roman" w:eastAsia="Times New Roman"/>
                <w:color w:val="1C1C1C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1C1C1C"/>
                <w:spacing w:val="-2"/>
                <w:sz w:val="24"/>
                <w:szCs w:val="24"/>
              </w:rPr>
              <w:t xml:space="preserve"> г. Ярославль, улица Стачек, дом 57.</w:t>
            </w:r>
          </w:p>
          <w:p w14:paraId="0941DBF8">
            <w:pPr>
              <w:pStyle w:val="31"/>
              <w:tabs>
                <w:tab w:val="left" w:pos="1212"/>
              </w:tabs>
              <w:spacing w:before="9" w:after="0" w:line="225" w:lineRule="auto"/>
              <w:ind w:left="0" w:right="137"/>
              <w:jc w:val="both"/>
              <w:rPr>
                <w:rFonts w:ascii="Times New Roman" w:hAnsi="Times New Roman" w:eastAsia="Times New Roman"/>
                <w:color w:val="1C1C1C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1C1C1C"/>
                <w:spacing w:val="-2"/>
                <w:sz w:val="24"/>
                <w:szCs w:val="24"/>
              </w:rPr>
              <w:t xml:space="preserve">  здание построено в 1880-е.-1890-е г</w:t>
            </w:r>
          </w:p>
        </w:tc>
      </w:tr>
      <w:tr w14:paraId="18327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7" w:type="dxa"/>
          </w:tcPr>
          <w:p w14:paraId="720ACF67">
            <w:pPr>
              <w:pStyle w:val="31"/>
              <w:tabs>
                <w:tab w:val="left" w:pos="1212"/>
              </w:tabs>
              <w:spacing w:before="9" w:after="0" w:line="225" w:lineRule="auto"/>
              <w:ind w:left="0" w:right="137"/>
              <w:jc w:val="both"/>
              <w:rPr>
                <w:rFonts w:ascii="Times New Roman" w:hAnsi="Times New Roman" w:eastAsia="Times New Roman"/>
                <w:color w:val="1C1C1C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1C1C1C"/>
                <w:spacing w:val="-2"/>
                <w:sz w:val="24"/>
                <w:szCs w:val="24"/>
              </w:rPr>
              <w:t xml:space="preserve">Центр развития ребенка – детский сад № 48 </w:t>
            </w:r>
          </w:p>
        </w:tc>
        <w:tc>
          <w:tcPr>
            <w:tcW w:w="5850" w:type="dxa"/>
          </w:tcPr>
          <w:p w14:paraId="22941ECD">
            <w:pPr>
              <w:pStyle w:val="31"/>
              <w:tabs>
                <w:tab w:val="left" w:pos="1212"/>
              </w:tabs>
              <w:spacing w:before="9" w:after="0" w:line="225" w:lineRule="auto"/>
              <w:ind w:left="0" w:right="137"/>
              <w:jc w:val="both"/>
              <w:rPr>
                <w:rFonts w:ascii="Times New Roman" w:hAnsi="Times New Roman" w:eastAsia="Times New Roman"/>
                <w:color w:val="1C1C1C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1C1C1C"/>
                <w:spacing w:val="-2"/>
                <w:sz w:val="24"/>
                <w:szCs w:val="24"/>
              </w:rPr>
              <w:t xml:space="preserve">г. Ярославль, ул. Красноперекопская, д. 26 </w:t>
            </w:r>
          </w:p>
          <w:p w14:paraId="3D3B13E3">
            <w:pPr>
              <w:pStyle w:val="31"/>
              <w:tabs>
                <w:tab w:val="left" w:pos="1212"/>
              </w:tabs>
              <w:spacing w:before="9" w:after="0" w:line="225" w:lineRule="auto"/>
              <w:ind w:left="0" w:right="137"/>
              <w:jc w:val="both"/>
              <w:rPr>
                <w:rFonts w:ascii="Times New Roman" w:hAnsi="Times New Roman" w:eastAsia="Times New Roman"/>
                <w:color w:val="1C1C1C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1C1C1C"/>
                <w:spacing w:val="-2"/>
                <w:sz w:val="24"/>
                <w:szCs w:val="24"/>
              </w:rPr>
              <w:t xml:space="preserve"> год постройки - 1958, </w:t>
            </w:r>
          </w:p>
        </w:tc>
      </w:tr>
      <w:tr w14:paraId="5ED98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7" w:type="dxa"/>
            <w:vMerge w:val="restart"/>
          </w:tcPr>
          <w:p w14:paraId="77CE8371">
            <w:pPr>
              <w:pStyle w:val="31"/>
              <w:tabs>
                <w:tab w:val="left" w:pos="1212"/>
              </w:tabs>
              <w:spacing w:before="9" w:after="0" w:line="225" w:lineRule="auto"/>
              <w:ind w:left="0" w:right="137"/>
              <w:jc w:val="both"/>
              <w:rPr>
                <w:rFonts w:ascii="Times New Roman" w:hAnsi="Times New Roman" w:eastAsia="Times New Roman"/>
                <w:color w:val="1C1C1C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1C1C1C"/>
                <w:spacing w:val="-2"/>
                <w:sz w:val="24"/>
                <w:szCs w:val="24"/>
              </w:rPr>
              <w:t>Центр развития ребенка – детский сад № 59</w:t>
            </w:r>
          </w:p>
          <w:p w14:paraId="445E8A45">
            <w:pPr>
              <w:pStyle w:val="31"/>
              <w:tabs>
                <w:tab w:val="left" w:pos="1212"/>
              </w:tabs>
              <w:spacing w:before="9" w:after="0" w:line="225" w:lineRule="auto"/>
              <w:ind w:left="0" w:right="137"/>
              <w:jc w:val="both"/>
              <w:rPr>
                <w:rFonts w:ascii="Times New Roman" w:hAnsi="Times New Roman" w:eastAsia="Times New Roman"/>
                <w:color w:val="1C1C1C"/>
                <w:spacing w:val="-2"/>
                <w:sz w:val="24"/>
                <w:szCs w:val="24"/>
              </w:rPr>
            </w:pPr>
          </w:p>
        </w:tc>
        <w:tc>
          <w:tcPr>
            <w:tcW w:w="5850" w:type="dxa"/>
          </w:tcPr>
          <w:p w14:paraId="58DA5842">
            <w:pPr>
              <w:pStyle w:val="31"/>
              <w:tabs>
                <w:tab w:val="left" w:pos="1212"/>
              </w:tabs>
              <w:spacing w:before="9" w:after="0" w:line="225" w:lineRule="auto"/>
              <w:ind w:left="0" w:right="137"/>
              <w:jc w:val="both"/>
              <w:rPr>
                <w:rFonts w:ascii="Times New Roman" w:hAnsi="Times New Roman" w:eastAsia="Times New Roman"/>
                <w:color w:val="1C1C1C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1C1C1C"/>
                <w:spacing w:val="-2"/>
                <w:sz w:val="24"/>
                <w:szCs w:val="24"/>
              </w:rPr>
              <w:t>1 здание г.Ярославль, ул.Маланова , д.2-а</w:t>
            </w:r>
          </w:p>
          <w:p w14:paraId="1920F10D">
            <w:pPr>
              <w:pStyle w:val="31"/>
              <w:tabs>
                <w:tab w:val="left" w:pos="1212"/>
              </w:tabs>
              <w:spacing w:before="9" w:after="0" w:line="225" w:lineRule="auto"/>
              <w:ind w:left="0" w:right="137"/>
              <w:jc w:val="both"/>
              <w:rPr>
                <w:rFonts w:ascii="Helvetica" w:hAnsi="Helvetica" w:eastAsia="Helvetica" w:cs="Helvetica"/>
                <w:color w:val="0C0D0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1C1C1C"/>
                <w:spacing w:val="-2"/>
                <w:sz w:val="24"/>
                <w:szCs w:val="24"/>
              </w:rPr>
              <w:t xml:space="preserve"> год постройки - 1960</w:t>
            </w:r>
          </w:p>
        </w:tc>
      </w:tr>
      <w:tr w14:paraId="31F01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7" w:type="dxa"/>
            <w:vMerge w:val="continue"/>
          </w:tcPr>
          <w:p w14:paraId="45BA689B">
            <w:pPr>
              <w:pStyle w:val="31"/>
              <w:tabs>
                <w:tab w:val="left" w:pos="1212"/>
              </w:tabs>
              <w:spacing w:before="9" w:after="0" w:line="225" w:lineRule="auto"/>
              <w:ind w:left="0" w:right="137"/>
              <w:jc w:val="both"/>
              <w:rPr>
                <w:rFonts w:ascii="Times New Roman" w:hAnsi="Times New Roman" w:eastAsia="Times New Roman"/>
                <w:color w:val="1C1C1C"/>
                <w:spacing w:val="-2"/>
                <w:sz w:val="24"/>
                <w:szCs w:val="24"/>
              </w:rPr>
            </w:pPr>
          </w:p>
        </w:tc>
        <w:tc>
          <w:tcPr>
            <w:tcW w:w="5850" w:type="dxa"/>
          </w:tcPr>
          <w:p w14:paraId="2F71EF57">
            <w:pPr>
              <w:pStyle w:val="31"/>
              <w:tabs>
                <w:tab w:val="left" w:pos="1212"/>
              </w:tabs>
              <w:spacing w:before="9" w:after="0" w:line="225" w:lineRule="auto"/>
              <w:ind w:left="0" w:right="137"/>
              <w:jc w:val="both"/>
              <w:rPr>
                <w:rFonts w:ascii="Times New Roman" w:hAnsi="Times New Roman" w:eastAsia="Times New Roman"/>
                <w:color w:val="1C1C1C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1C1C1C"/>
                <w:spacing w:val="-2"/>
                <w:sz w:val="24"/>
                <w:szCs w:val="24"/>
              </w:rPr>
              <w:t>2 здание  г.Ярославль, ул.Красноперекопская дом 9,</w:t>
            </w:r>
          </w:p>
          <w:p w14:paraId="1DDE5301">
            <w:pPr>
              <w:pStyle w:val="31"/>
              <w:tabs>
                <w:tab w:val="left" w:pos="1212"/>
              </w:tabs>
              <w:spacing w:before="9" w:after="0" w:line="225" w:lineRule="auto"/>
              <w:ind w:left="0" w:right="137"/>
              <w:jc w:val="both"/>
              <w:rPr>
                <w:rFonts w:ascii="Times New Roman" w:hAnsi="Times New Roman" w:eastAsia="Times New Roman"/>
                <w:color w:val="1C1C1C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1C1C1C"/>
                <w:spacing w:val="-2"/>
                <w:sz w:val="24"/>
                <w:szCs w:val="24"/>
              </w:rPr>
              <w:t xml:space="preserve"> год постройки - 1938</w:t>
            </w:r>
          </w:p>
        </w:tc>
      </w:tr>
      <w:tr w14:paraId="052BB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7" w:type="dxa"/>
            <w:vMerge w:val="restart"/>
          </w:tcPr>
          <w:p w14:paraId="0EDF1C81">
            <w:pPr>
              <w:pStyle w:val="31"/>
              <w:tabs>
                <w:tab w:val="left" w:pos="1212"/>
              </w:tabs>
              <w:spacing w:before="9" w:after="0" w:line="225" w:lineRule="auto"/>
              <w:ind w:left="0" w:right="137"/>
              <w:jc w:val="both"/>
              <w:rPr>
                <w:rFonts w:ascii="Times New Roman" w:hAnsi="Times New Roman" w:eastAsia="Times New Roman"/>
                <w:color w:val="1C1C1C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1C1C1C"/>
                <w:spacing w:val="-2"/>
                <w:sz w:val="24"/>
                <w:szCs w:val="24"/>
              </w:rPr>
              <w:t xml:space="preserve">Центр развития ребенка – детский сад № 185, </w:t>
            </w:r>
          </w:p>
        </w:tc>
        <w:tc>
          <w:tcPr>
            <w:tcW w:w="5850" w:type="dxa"/>
          </w:tcPr>
          <w:p w14:paraId="674F910B">
            <w:pPr>
              <w:pStyle w:val="31"/>
              <w:tabs>
                <w:tab w:val="left" w:pos="1212"/>
              </w:tabs>
              <w:spacing w:before="9" w:after="0" w:line="225" w:lineRule="auto"/>
              <w:ind w:left="0" w:right="137"/>
              <w:jc w:val="both"/>
              <w:rPr>
                <w:rFonts w:ascii="Times New Roman" w:hAnsi="Times New Roman" w:eastAsia="Times New Roman"/>
                <w:color w:val="1C1C1C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1C1C1C"/>
                <w:spacing w:val="-2"/>
                <w:sz w:val="24"/>
                <w:szCs w:val="24"/>
              </w:rPr>
              <w:t xml:space="preserve">1 здание  г. Ярославль, ул. Красноперекопская, дом 21),  </w:t>
            </w:r>
          </w:p>
          <w:p w14:paraId="4D745303">
            <w:pPr>
              <w:pStyle w:val="31"/>
              <w:tabs>
                <w:tab w:val="left" w:pos="1212"/>
              </w:tabs>
              <w:spacing w:before="9" w:after="0" w:line="225" w:lineRule="auto"/>
              <w:ind w:left="0" w:right="137"/>
              <w:jc w:val="both"/>
              <w:rPr>
                <w:rFonts w:ascii="Times New Roman" w:hAnsi="Times New Roman" w:eastAsia="Times New Roman"/>
                <w:color w:val="1C1C1C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1C1C1C"/>
                <w:spacing w:val="-2"/>
                <w:sz w:val="24"/>
                <w:szCs w:val="24"/>
              </w:rPr>
              <w:t xml:space="preserve"> здание введено в эксплуатацию в 1935 году,</w:t>
            </w:r>
          </w:p>
        </w:tc>
      </w:tr>
      <w:tr w14:paraId="70BF0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7" w:type="dxa"/>
            <w:vMerge w:val="continue"/>
          </w:tcPr>
          <w:p w14:paraId="2378682E">
            <w:pPr>
              <w:pStyle w:val="31"/>
              <w:tabs>
                <w:tab w:val="left" w:pos="1212"/>
              </w:tabs>
              <w:spacing w:before="9" w:after="0" w:line="225" w:lineRule="auto"/>
              <w:ind w:left="0" w:right="137"/>
              <w:jc w:val="both"/>
              <w:rPr>
                <w:rFonts w:ascii="Times New Roman" w:hAnsi="Times New Roman" w:eastAsia="Times New Roman"/>
                <w:color w:val="1C1C1C"/>
                <w:spacing w:val="-2"/>
                <w:sz w:val="24"/>
                <w:szCs w:val="24"/>
              </w:rPr>
            </w:pPr>
          </w:p>
        </w:tc>
        <w:tc>
          <w:tcPr>
            <w:tcW w:w="5850" w:type="dxa"/>
          </w:tcPr>
          <w:p w14:paraId="6F1A9335">
            <w:pPr>
              <w:pStyle w:val="31"/>
              <w:tabs>
                <w:tab w:val="left" w:pos="1212"/>
              </w:tabs>
              <w:spacing w:before="9" w:after="0" w:line="225" w:lineRule="auto"/>
              <w:ind w:left="0" w:right="137"/>
              <w:jc w:val="both"/>
              <w:rPr>
                <w:rFonts w:ascii="Times New Roman" w:hAnsi="Times New Roman" w:eastAsia="Times New Roman"/>
                <w:color w:val="1C1C1C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1C1C1C"/>
                <w:spacing w:val="-2"/>
                <w:sz w:val="24"/>
                <w:szCs w:val="24"/>
                <w:lang w:eastAsia="ru-RU"/>
              </w:rPr>
              <w:t xml:space="preserve">2 здание  г. Ярославль, ул. Красноперекопская, дом 5),  </w:t>
            </w:r>
          </w:p>
          <w:p w14:paraId="548EE2C8">
            <w:pPr>
              <w:pStyle w:val="31"/>
              <w:tabs>
                <w:tab w:val="left" w:pos="1212"/>
              </w:tabs>
              <w:spacing w:before="9" w:after="0" w:line="225" w:lineRule="auto"/>
              <w:ind w:left="0" w:right="137"/>
              <w:jc w:val="both"/>
              <w:rPr>
                <w:rFonts w:ascii="Times New Roman" w:hAnsi="Times New Roman" w:eastAsia="Times New Roman"/>
                <w:color w:val="1C1C1C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1C1C1C"/>
                <w:spacing w:val="-2"/>
                <w:sz w:val="24"/>
                <w:szCs w:val="24"/>
                <w:lang w:eastAsia="ru-RU"/>
              </w:rPr>
              <w:t>здание введено в эксплуатацию в 1937 году</w:t>
            </w:r>
          </w:p>
        </w:tc>
      </w:tr>
    </w:tbl>
    <w:p w14:paraId="2728A653">
      <w:pPr>
        <w:pStyle w:val="75"/>
        <w:spacing w:before="0" w:beforeAutospacing="0" w:after="0" w:afterAutospacing="0"/>
        <w:ind w:left="-440" w:leftChars="-200" w:firstLine="376" w:firstLineChars="157"/>
        <w:jc w:val="both"/>
        <w:rPr>
          <w:rFonts w:eastAsia="Calibri"/>
          <w:lang w:eastAsia="ar-SA"/>
        </w:rPr>
      </w:pPr>
      <w:r>
        <w:rPr>
          <w:rFonts w:eastAsia="Calibri"/>
        </w:rPr>
        <w:t>Центры развития ребенка располагают групповыми комнатами со спальнями и приемными, музыкальным залом, кабинетом заведующего, медицинским кабинетом, методическим кабинетом, кабинетом специалистов, пищеблоком. Все имеющиеся помещения и площади максимально используются в педагогическом процессе</w:t>
      </w:r>
    </w:p>
    <w:p w14:paraId="7CEBEA5C">
      <w:pPr>
        <w:suppressAutoHyphens/>
        <w:spacing w:after="0" w:line="240" w:lineRule="auto"/>
        <w:ind w:left="-424" w:firstLine="362" w:firstLineChars="151"/>
        <w:jc w:val="both"/>
        <w:rPr>
          <w:rFonts w:ascii="Times New Roman" w:hAnsi="Times New Roman" w:eastAsia="Calibri" w:cs="Times New Roman"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sz w:val="24"/>
          <w:szCs w:val="24"/>
          <w:lang w:eastAsia="ar-SA"/>
        </w:rPr>
        <w:t>В Центрах образования имеются 45 учебных кабинетов Центров образования, в том числе: столярная   мастерская, кабинет технологии, два спортивных зала, актовый зал, тир, многофункциональная спортивная площадка.</w:t>
      </w:r>
    </w:p>
    <w:p w14:paraId="08C6673E">
      <w:pPr>
        <w:suppressAutoHyphens/>
        <w:spacing w:after="0" w:line="240" w:lineRule="auto"/>
        <w:ind w:left="-424" w:firstLine="362" w:firstLineChars="151"/>
        <w:jc w:val="both"/>
        <w:rPr>
          <w:rFonts w:ascii="Times New Roman" w:hAnsi="Times New Roman" w:eastAsia="Calibri" w:cs="Times New Roman"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sz w:val="24"/>
          <w:szCs w:val="24"/>
          <w:lang w:eastAsia="ar-SA"/>
        </w:rPr>
        <w:t>В кабинетах имеется компьютерное и мультимедийное оборудование:</w:t>
      </w:r>
    </w:p>
    <w:p w14:paraId="27D9B3A8">
      <w:pPr>
        <w:suppressAutoHyphens/>
        <w:spacing w:after="0" w:line="240" w:lineRule="auto"/>
        <w:ind w:left="-284"/>
        <w:jc w:val="both"/>
        <w:rPr>
          <w:rFonts w:ascii="Times New Roman" w:hAnsi="Times New Roman" w:eastAsia="Calibri" w:cs="Times New Roman"/>
          <w:sz w:val="24"/>
          <w:szCs w:val="24"/>
          <w:highlight w:val="none"/>
          <w:lang w:eastAsia="ar-SA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  <w:lang w:eastAsia="ar-SA"/>
        </w:rPr>
        <w:t>Персональные компьютеры -</w:t>
      </w:r>
      <w:r>
        <w:rPr>
          <w:rFonts w:hint="default" w:ascii="Times New Roman" w:hAnsi="Times New Roman" w:eastAsia="Calibri" w:cs="Times New Roman"/>
          <w:sz w:val="24"/>
          <w:szCs w:val="24"/>
          <w:highlight w:val="none"/>
          <w:lang w:val="ru-RU" w:eastAsia="ar-SA"/>
        </w:rPr>
        <w:t>236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ar-SA"/>
        </w:rPr>
        <w:t>.</w:t>
      </w:r>
    </w:p>
    <w:p w14:paraId="56149F67">
      <w:pPr>
        <w:suppressAutoHyphens/>
        <w:spacing w:after="0" w:line="240" w:lineRule="auto"/>
        <w:ind w:left="-284"/>
        <w:jc w:val="both"/>
        <w:rPr>
          <w:rFonts w:ascii="Times New Roman" w:hAnsi="Times New Roman" w:eastAsia="Calibri" w:cs="Times New Roman"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sz w:val="24"/>
          <w:szCs w:val="24"/>
          <w:lang w:eastAsia="ar-SA"/>
        </w:rPr>
        <w:t>Мультимедийные проекторы и - 45.</w:t>
      </w:r>
    </w:p>
    <w:p w14:paraId="2BC2DF73">
      <w:pPr>
        <w:suppressAutoHyphens/>
        <w:spacing w:after="0" w:line="240" w:lineRule="auto"/>
        <w:ind w:left="-284"/>
        <w:jc w:val="both"/>
        <w:rPr>
          <w:rFonts w:ascii="Times New Roman" w:hAnsi="Times New Roman" w:eastAsia="Calibri" w:cs="Times New Roman"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sz w:val="24"/>
          <w:szCs w:val="24"/>
          <w:lang w:eastAsia="ar-SA"/>
        </w:rPr>
        <w:t>Многофункциональные устройства и принтеры-40</w:t>
      </w:r>
    </w:p>
    <w:p w14:paraId="6F4C51BE">
      <w:pPr>
        <w:suppressAutoHyphens/>
        <w:spacing w:after="0" w:line="240" w:lineRule="auto"/>
        <w:ind w:left="-284"/>
        <w:jc w:val="both"/>
        <w:rPr>
          <w:rFonts w:ascii="Times New Roman" w:hAnsi="Times New Roman" w:eastAsia="Calibri" w:cs="Times New Roman"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sz w:val="24"/>
          <w:szCs w:val="24"/>
          <w:lang w:eastAsia="ar-SA"/>
        </w:rPr>
        <w:t>Интерактивные комплексы-14.</w:t>
      </w:r>
    </w:p>
    <w:p w14:paraId="45BA3E01">
      <w:pPr>
        <w:suppressAutoHyphens/>
        <w:spacing w:after="0" w:line="240" w:lineRule="auto"/>
        <w:ind w:left="-284"/>
        <w:jc w:val="both"/>
        <w:rPr>
          <w:rFonts w:ascii="Times New Roman" w:hAnsi="Times New Roman" w:eastAsia="Calibri" w:cs="Times New Roman"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sz w:val="24"/>
          <w:szCs w:val="24"/>
          <w:lang w:eastAsia="ar-SA"/>
        </w:rPr>
        <w:t>2  компьютерный класса, оборудованных рабочими местами и мобильный компьютерный класс в составе 15 персональных компьютеров.</w:t>
      </w:r>
    </w:p>
    <w:p w14:paraId="2B1911FB">
      <w:pPr>
        <w:shd w:val="clear" w:color="auto" w:fill="FFFFFF"/>
        <w:spacing w:after="0" w:line="240" w:lineRule="auto"/>
        <w:ind w:left="-440" w:leftChars="-200" w:firstLine="376" w:firstLineChars="15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Центры образования  подключены к скоростному Интернету, обеспеченной  контентной фильтрацией на уровне провайдера. Программный комплекс  для реализации услуг в электронном виде обеспечивает оперативное взаимодействие между учителями, обучающимися, родителями и администрацией образовательного учреждения. Наличие медиатеки и подключение к глобальной сети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Internet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позволяет педагогам использовать цифровые образовательные ресурсы при подготовке и проведении уроков, внеурочной деятельности, в методической работе.  </w:t>
      </w:r>
    </w:p>
    <w:p w14:paraId="0104D16A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Образовательный комплекс имеет официальный сайта  и  официальную страницу в социальной сети ВКонтакте (госпаблик) и группы в МАХ. Работа госпаблика регламентируется </w:t>
      </w:r>
      <w:r>
        <w:fldChar w:fldCharType="begin"/>
      </w:r>
      <w:r>
        <w:instrText xml:space="preserve"> HYPERLINK "https://1obraz.ru/" \l "/document/99/902141645/" \t "_self" </w:instrText>
      </w:r>
      <w:r>
        <w:fldChar w:fldCharType="separate"/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>Федеральным законом от 09.02.2009 № 8-ФЗ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, </w:t>
      </w:r>
      <w:r>
        <w:fldChar w:fldCharType="begin"/>
      </w:r>
      <w:r>
        <w:instrText xml:space="preserve"> HYPERLINK "https://1obraz.ru/" \l "/document/99/1300495111/" \t "_self" </w:instrText>
      </w:r>
      <w:r>
        <w:fldChar w:fldCharType="separate"/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>постановлением Правительства от 31.12.2022 № 2560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, рекомендациями Минцифры и локальными актами Школы.  </w:t>
      </w:r>
    </w:p>
    <w:p w14:paraId="6817972C">
      <w:pPr>
        <w:suppressAutoHyphens/>
        <w:spacing w:after="0" w:line="240" w:lineRule="auto"/>
        <w:ind w:left="-284"/>
        <w:jc w:val="both"/>
        <w:rPr>
          <w:rFonts w:ascii="Times New Roman" w:hAnsi="Times New Roman" w:eastAsia="Times New Roman" w:cs="Times New Roman"/>
          <w:sz w:val="24"/>
          <w:szCs w:val="24"/>
          <w:highlight w:val="yellow"/>
          <w:lang w:eastAsia="ar-SA"/>
        </w:rPr>
      </w:pPr>
      <w:r>
        <w:rPr>
          <w:rFonts w:ascii="Times New Roman" w:hAnsi="Times New Roman" w:eastAsia="Calibri" w:cs="Times New Roman"/>
          <w:sz w:val="24"/>
          <w:szCs w:val="24"/>
          <w:lang w:eastAsia="ar-SA"/>
        </w:rPr>
        <w:t xml:space="preserve">Школьная библиотека располагает общим фондом более 20 тыс. .единиц хранения,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пополняется  за счет централизованных поставок  учебников и средств учреждения.</w:t>
      </w:r>
    </w:p>
    <w:p w14:paraId="6B98DE8B">
      <w:pPr>
        <w:suppressAutoHyphens/>
        <w:spacing w:after="0" w:line="240" w:lineRule="auto"/>
        <w:ind w:left="-284" w:firstLine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ar-SA"/>
        </w:rPr>
        <w:t xml:space="preserve">Школьные библиотеки  в полном объеме обеспечивает реализацию образовательных программ. 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>Тесный контакт библиотеки с учителями и классными руководителями сохраняется на всех стадиях работы школьной библиотеки, при проведении всех мероприятий. Библиотека поддерживает тесную связь с филиалом библиотеки №16 им. А.С.Пушкина. Совместно с коллективом этой библиотеки в прошедшем учебном году были проведены мероприятия и беседы, связанные с правовым воспитанием учащихся, психологическими проблемами, поведением в экстремальных ситуациях, приобщением к здоровому образу жизни.</w:t>
      </w:r>
    </w:p>
    <w:p w14:paraId="2990FBEA">
      <w:pPr>
        <w:spacing w:after="0" w:line="240" w:lineRule="auto"/>
        <w:ind w:left="-284" w:firstLine="708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Наличие медиатеки и возможность использования электронных и цифровых образовательных ресурсов позволяет педагогам проводить уроки на высоком методическом уровне. Обучающиеся также имеют возможность самостоятельно подготовить презентации и иллюстрированные доклады, работать над проектами,  используя данные ресурсы.</w:t>
      </w:r>
    </w:p>
    <w:p w14:paraId="01CFAA54">
      <w:pPr>
        <w:spacing w:after="0" w:line="240" w:lineRule="auto"/>
        <w:ind w:left="-284" w:firstLine="708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 центрах развития ребенка   библиотека является составной частью методической службы. Библиотечный фонд располагается в методическом кабинете, кабинетах специалистов, группах детского сада. Библиотечный фонд представлен методической литературой по всем образовательным областям основной общеобразовательной программы, детской художественной литературой, периодическими изданиями, а также другими информационными ресурсами на различных электронных носителях. В 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 соответствии с обязательной частью ООП. </w:t>
      </w:r>
    </w:p>
    <w:p w14:paraId="6C01055B">
      <w:pPr>
        <w:spacing w:after="0" w:line="240" w:lineRule="auto"/>
        <w:ind w:left="-284" w:firstLine="708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Оборудование и оснащение методического кабинета достаточно для реализации образовательных программ. В методическом кабинете созданы условия для возможности организации совместной деятельности педагогов. </w:t>
      </w:r>
    </w:p>
    <w:p w14:paraId="3135310B">
      <w:pPr>
        <w:spacing w:after="0" w:line="240" w:lineRule="auto"/>
        <w:ind w:left="-284" w:firstLine="708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целях улучшения качества педагогического процесса педагоги ДОУ активно используют мультимедийную технику и электронные образовательные ресурсы (ЭОР) по всем направлениям образовательной деятельности. Создана медиатека электронных образовательных ресурсов, включающая презентации, обучающие фильмы, мультфильмы, звуковые файлы (музыка).</w:t>
      </w:r>
    </w:p>
    <w:p w14:paraId="1C9CE82F">
      <w:pPr>
        <w:spacing w:after="0" w:line="240" w:lineRule="auto"/>
        <w:ind w:left="-284" w:firstLine="708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 основании плана-графика проведен мониторинг инфраструктуры детского сада, проведена первичная оценка степени соответствия РППС требованиям ФГОС и ФОП ДО и рекомендациям Минпросвящения. По итогам выявлено: РППС учитывает особенности реализуемой ОП ДО. В каждой группе имеется достаточное количество современных развивающих пособий и игрушек. В каждой возрастной группе РППС обладает свойствами открытой системы и выполняет образовательную, развивающую, воспитывающую, стимулирующую функции. </w:t>
      </w:r>
    </w:p>
    <w:p w14:paraId="46F5A32B">
      <w:pPr>
        <w:spacing w:after="0" w:line="240" w:lineRule="auto"/>
        <w:ind w:left="-284" w:firstLine="708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группах созданы условия для индивидуальных и коллективных игр, самостоятельной активности детей (музыкально-познавательной и исследовательской, проектной и интеллектуальной, театрализованной деятельности и др.). Это позволяет детям организовывать разные игры в соответствии со своими интересами и замыслами, а также найти удобное, комфортное и безопасное место в зависимости от своего эмоционального состояния. При этом обеспечивается доступность ко всему содержанию развивающей среды, предоставляется детям возможность самостоятельно менять среду своих игр и увлечений. Среда своевременно изменяется (обновляется) с учетом программы, усложняющегося уровня умений детей и их половых различий. Детские сады в достаточном количестве оснащены мягким и жестким инвентарем. Имеется необходимое игровое и физкультурное оборудование, а также методическое обеспечение. Ведется работа по совершенствованию материально - технической базы учреждения. Группы оборудованы детской мебелью, мягким инвентарём в соответствии с СанПиН. При оформлении групповых комнат соблюдаются требования безопасности используемого материала для здоровья воспитанников, а так же характера образовательной модели, которая лежит в основе планирования и оборудования группы. Центры развития ребенка оборудованы техническими средствами: телевизоры, магнитофоны, музыкальные центры, мультимедийное оборудование (на группы приобретены ноутбуки, планшеты). Имеется достаточное количество методической литературы и учебно-наглядных пособий для обеспечения образовательного процесса в ДОУ. Ведется их пополнение в соответствии с требованиями ФГОС ДО. В ДОУ созданы все необходимые условия для развития детей раннего возраста. В группах имеется игровой материал для развития воспитанников: мозаики, матрешки, мячи разных размеров, разноцветные кубики, крупные машинки, игрушки-каталки, сенсорные коврики, вкладыши, ящички для проталкивания геометрических форм. Имеется игровой материал для сюжетных игр: куклы, игрушки - животные крупных размеров, крупная игрушечная мебель, предметы уюта крупных размеров, имитаторы жилища (ширма-домик, переносная палатка, мягкий строительный материал для моделирования пространства самим ребенком).</w:t>
      </w:r>
    </w:p>
    <w:p w14:paraId="389E253E">
      <w:pPr>
        <w:spacing w:after="0" w:line="240" w:lineRule="auto"/>
        <w:ind w:left="-284" w:firstLine="708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Материально-техническая база Центров развития ребенка постоянно пополняется.</w:t>
      </w:r>
    </w:p>
    <w:p w14:paraId="76ECF70E">
      <w:pPr>
        <w:spacing w:after="0" w:line="240" w:lineRule="auto"/>
        <w:ind w:left="-284" w:firstLine="992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В  Центрах образования школе № 40 и Центрах развития ребенка оборудованы и функционируют лицензированный медицинские и процедурные кабинеты. В школе № 40 медицинское обслуживание обучающихся осуществляется   работниками государственного бюджетного учреждения здравоохранения Ярославской области «Клиническая больница им. Н.А. Семашко». В центрах развития ребенка медицинское обслуживание осуществляется штатными старшими медицинскими сёстрами детских садов. Проводятся ежегодные медицинские осмотры, профилактические прививки, беседы с родителями и обучающимися по контролю  оздоровления детей, анализ состояния здоровья обучающихся.</w:t>
      </w:r>
    </w:p>
    <w:p w14:paraId="77348F68">
      <w:pPr>
        <w:spacing w:after="0" w:line="240" w:lineRule="auto"/>
        <w:ind w:left="-284" w:firstLine="992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В школе № 40 имеется столовая на 268 посадочных мест, оснащенная  необходимым оборудованием. Питанием в школьной столовой  обеспечены 87%  обучающихся, из них бесплатным и льготным  питанием - 58% обучающихся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>. Качество питания в образовательном комплексе контролируется   бракеражной комиссией и членами Управляющего совета, организован родительский контроль за организацией питания, итоги которого размещаются на официальном сайте образовательной организации.</w:t>
      </w:r>
    </w:p>
    <w:p w14:paraId="4EF7E4A8">
      <w:pPr>
        <w:spacing w:after="0" w:line="240" w:lineRule="auto"/>
        <w:ind w:left="-284" w:firstLine="992"/>
        <w:contextualSpacing/>
        <w:jc w:val="both"/>
        <w:rPr>
          <w:rFonts w:ascii="Times New Roman" w:hAnsi="Times New Roman" w:eastAsia="SimSu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По итогам анкетирования  более 77% обучающихся и родителей удовлетворены деятельностью образовательной организации.</w:t>
      </w:r>
    </w:p>
    <w:p w14:paraId="49D6BE3D">
      <w:pPr>
        <w:pStyle w:val="75"/>
        <w:spacing w:before="0" w:beforeAutospacing="0" w:after="0" w:afterAutospacing="0"/>
        <w:ind w:firstLine="567"/>
        <w:jc w:val="both"/>
        <w:rPr>
          <w:bCs/>
          <w:lang w:bidi="hi-IN"/>
        </w:rPr>
      </w:pPr>
    </w:p>
    <w:p w14:paraId="48FD9ACF">
      <w:pPr>
        <w:spacing w:after="0" w:line="240" w:lineRule="auto"/>
        <w:ind w:left="-284" w:firstLine="992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1F68B611">
      <w:pPr>
        <w:spacing w:after="0" w:line="240" w:lineRule="auto"/>
        <w:ind w:left="-284" w:firstLine="992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1F29A7CE">
      <w:pPr>
        <w:spacing w:line="256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2421A31C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pPr>
    </w:p>
    <w:p w14:paraId="6C5963A0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pPr>
    </w:p>
    <w:p w14:paraId="4FC8C322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pPr>
    </w:p>
    <w:p w14:paraId="7F625B08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5A4B5F8C">
      <w:pPr>
        <w:spacing w:after="0" w:line="240" w:lineRule="auto"/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pPr>
    </w:p>
    <w:p w14:paraId="1EDA668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143669B">
      <w:pPr>
        <w:spacing w:after="0" w:line="240" w:lineRule="auto"/>
        <w:ind w:right="-143" w:firstLine="567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A9868CC">
      <w:pPr>
        <w:spacing w:after="0" w:line="240" w:lineRule="auto"/>
        <w:ind w:left="1211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39177F5D">
      <w:pPr>
        <w:spacing w:after="0" w:line="240" w:lineRule="auto"/>
        <w:ind w:left="1211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4D09DE98">
      <w:pPr>
        <w:spacing w:after="0" w:line="240" w:lineRule="auto"/>
        <w:ind w:left="1211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4C9EBD10">
      <w:pPr>
        <w:spacing w:after="0" w:line="240" w:lineRule="auto"/>
        <w:ind w:left="1211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441EB247">
      <w:pPr>
        <w:spacing w:after="0" w:line="240" w:lineRule="auto"/>
        <w:ind w:left="1211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1943231C">
      <w:pPr>
        <w:spacing w:after="0" w:line="240" w:lineRule="auto"/>
        <w:ind w:left="1211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065ADF33">
      <w:pPr>
        <w:spacing w:after="0" w:line="240" w:lineRule="auto"/>
        <w:ind w:left="1211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3B2C3C9F">
      <w:pPr>
        <w:spacing w:after="0" w:line="240" w:lineRule="auto"/>
        <w:ind w:left="1211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5BCADEC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5684D41"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 w14:paraId="3358568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8933535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5A8C6A5">
      <w:pPr>
        <w:spacing w:line="256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2DC64764">
      <w:pPr>
        <w:spacing w:line="256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27F4E733">
      <w:pPr>
        <w:spacing w:line="256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3B54B6E9">
      <w:pPr>
        <w:spacing w:line="256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585ACFAB">
      <w:pPr>
        <w:spacing w:line="256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2D6AD67C">
      <w:pPr>
        <w:spacing w:line="256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523D07E3">
      <w:pPr>
        <w:spacing w:line="256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7D0222A2">
      <w:pPr>
        <w:spacing w:line="256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50A13B52">
      <w:pPr>
        <w:spacing w:line="256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79B6FDB5">
      <w:pPr>
        <w:spacing w:line="256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18B5B2D4">
      <w:pPr>
        <w:spacing w:line="256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33D9B88C">
      <w:pPr>
        <w:spacing w:line="256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128030DE">
      <w:pPr>
        <w:spacing w:line="256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47B42A5D">
      <w:pPr>
        <w:spacing w:line="256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73197004">
      <w:pPr>
        <w:spacing w:line="256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549A9B5A">
      <w:pPr>
        <w:spacing w:line="256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3EAAD700">
      <w:pPr>
        <w:spacing w:line="256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082CB19A">
      <w:pPr>
        <w:spacing w:line="256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037F8EE2">
      <w:pPr>
        <w:spacing w:line="256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05A2E009">
      <w:pPr>
        <w:spacing w:line="256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7A6C84ED">
      <w:pPr>
        <w:spacing w:line="256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05834903">
      <w:pPr>
        <w:spacing w:line="256" w:lineRule="auto"/>
        <w:rPr>
          <w:rFonts w:ascii="Times New Roman" w:hAnsi="Times New Roman" w:eastAsia="Calibri" w:cs="Times New Roman"/>
          <w:sz w:val="24"/>
          <w:szCs w:val="24"/>
        </w:rPr>
      </w:pPr>
    </w:p>
    <w:sectPr>
      <w:footerReference r:id="rId5" w:type="default"/>
      <w:pgSz w:w="11906" w:h="16838"/>
      <w:pgMar w:top="1134" w:right="850" w:bottom="1134" w:left="126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Andale Sans UI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angal">
    <w:altName w:val="Courier New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Montserra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+mn-cs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1"/>
    <w:family w:val="auto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19158326"/>
    </w:sdtPr>
    <w:sdtContent>
      <w:p w14:paraId="242B0F0E">
        <w:pPr>
          <w:pStyle w:val="1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52</w:t>
        </w:r>
        <w:r>
          <w:fldChar w:fldCharType="end"/>
        </w:r>
      </w:p>
    </w:sdtContent>
  </w:sdt>
  <w:p w14:paraId="6D076B29">
    <w:pPr>
      <w:pStyle w:val="1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949586"/>
    <w:multiLevelType w:val="singleLevel"/>
    <w:tmpl w:val="85949586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861D960F"/>
    <w:multiLevelType w:val="singleLevel"/>
    <w:tmpl w:val="861D960F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2">
    <w:nsid w:val="A16E407B"/>
    <w:multiLevelType w:val="singleLevel"/>
    <w:tmpl w:val="A16E407B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3">
    <w:nsid w:val="BB337E40"/>
    <w:multiLevelType w:val="singleLevel"/>
    <w:tmpl w:val="BB337E40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4">
    <w:nsid w:val="CE928817"/>
    <w:multiLevelType w:val="singleLevel"/>
    <w:tmpl w:val="CE928817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5">
    <w:nsid w:val="E47A5ECE"/>
    <w:multiLevelType w:val="singleLevel"/>
    <w:tmpl w:val="E47A5ECE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6">
    <w:nsid w:val="EB3C5B8E"/>
    <w:multiLevelType w:val="singleLevel"/>
    <w:tmpl w:val="EB3C5B8E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7">
    <w:nsid w:val="01B50FA1"/>
    <w:multiLevelType w:val="singleLevel"/>
    <w:tmpl w:val="01B50FA1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8">
    <w:nsid w:val="02330BC1"/>
    <w:multiLevelType w:val="multilevel"/>
    <w:tmpl w:val="02330BC1"/>
    <w:lvl w:ilvl="0" w:tentative="0">
      <w:start w:val="1"/>
      <w:numFmt w:val="bullet"/>
      <w:lvlText w:val=""/>
      <w:lvlJc w:val="left"/>
      <w:pPr>
        <w:ind w:left="502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222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9">
    <w:nsid w:val="0466DE3B"/>
    <w:multiLevelType w:val="singleLevel"/>
    <w:tmpl w:val="0466DE3B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0">
    <w:nsid w:val="088A008D"/>
    <w:multiLevelType w:val="multilevel"/>
    <w:tmpl w:val="088A008D"/>
    <w:lvl w:ilvl="0" w:tentative="0">
      <w:start w:val="1"/>
      <w:numFmt w:val="decimal"/>
      <w:suff w:val="space"/>
      <w:lvlText w:val="%1."/>
      <w:lvlJc w:val="left"/>
      <w:pPr>
        <w:ind w:left="0" w:firstLine="0"/>
      </w:pPr>
    </w:lvl>
    <w:lvl w:ilvl="1" w:tentative="0">
      <w:start w:val="4"/>
      <w:numFmt w:val="decimal"/>
      <w:isLgl/>
      <w:lvlText w:val="%1.%2."/>
      <w:lvlJc w:val="left"/>
      <w:pPr>
        <w:ind w:left="720" w:hanging="720"/>
      </w:p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</w:lvl>
    <w:lvl w:ilvl="3" w:tentative="0">
      <w:start w:val="1"/>
      <w:numFmt w:val="decimal"/>
      <w:isLgl/>
      <w:lvlText w:val="%1.%2.%3.%4."/>
      <w:lvlJc w:val="left"/>
      <w:pPr>
        <w:ind w:left="1080" w:hanging="1080"/>
      </w:pPr>
    </w:lvl>
    <w:lvl w:ilvl="4" w:tentative="0">
      <w:start w:val="1"/>
      <w:numFmt w:val="decimal"/>
      <w:isLgl/>
      <w:lvlText w:val="%1.%2.%3.%4.%5."/>
      <w:lvlJc w:val="left"/>
      <w:pPr>
        <w:ind w:left="1080" w:hanging="1080"/>
      </w:pPr>
    </w:lvl>
    <w:lvl w:ilvl="5" w:tentative="0">
      <w:start w:val="1"/>
      <w:numFmt w:val="decimal"/>
      <w:isLgl/>
      <w:lvlText w:val="%1.%2.%3.%4.%5.%6."/>
      <w:lvlJc w:val="left"/>
      <w:pPr>
        <w:ind w:left="1440" w:hanging="1440"/>
      </w:pPr>
    </w:lvl>
    <w:lvl w:ilvl="6" w:tentative="0">
      <w:start w:val="1"/>
      <w:numFmt w:val="decimal"/>
      <w:isLgl/>
      <w:lvlText w:val="%1.%2.%3.%4.%5.%6.%7."/>
      <w:lvlJc w:val="left"/>
      <w:pPr>
        <w:ind w:left="1800" w:hanging="1800"/>
      </w:pPr>
    </w:lvl>
    <w:lvl w:ilvl="7" w:tentative="0">
      <w:start w:val="1"/>
      <w:numFmt w:val="decimal"/>
      <w:isLgl/>
      <w:lvlText w:val="%1.%2.%3.%4.%5.%6.%7.%8."/>
      <w:lvlJc w:val="left"/>
      <w:pPr>
        <w:ind w:left="1800" w:hanging="1800"/>
      </w:pPr>
    </w:lvl>
    <w:lvl w:ilvl="8" w:tentative="0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11">
    <w:nsid w:val="0C9BB492"/>
    <w:multiLevelType w:val="singleLevel"/>
    <w:tmpl w:val="0C9BB492"/>
    <w:lvl w:ilvl="0" w:tentative="0">
      <w:start w:val="6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2">
    <w:nsid w:val="0F23E8EA"/>
    <w:multiLevelType w:val="singleLevel"/>
    <w:tmpl w:val="0F23E8EA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3">
    <w:nsid w:val="16823CB8"/>
    <w:multiLevelType w:val="multilevel"/>
    <w:tmpl w:val="16823CB8"/>
    <w:lvl w:ilvl="0" w:tentative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5330C6"/>
    <w:multiLevelType w:val="multilevel"/>
    <w:tmpl w:val="2C5330C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</w:rPr>
    </w:lvl>
  </w:abstractNum>
  <w:abstractNum w:abstractNumId="15">
    <w:nsid w:val="33A02CB5"/>
    <w:multiLevelType w:val="multilevel"/>
    <w:tmpl w:val="33A02CB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>
    <w:nsid w:val="35C34057"/>
    <w:multiLevelType w:val="singleLevel"/>
    <w:tmpl w:val="35C34057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7">
    <w:nsid w:val="3DF50E0A"/>
    <w:multiLevelType w:val="multilevel"/>
    <w:tmpl w:val="3DF50E0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8B1809"/>
    <w:multiLevelType w:val="singleLevel"/>
    <w:tmpl w:val="438B1809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9">
    <w:nsid w:val="50854387"/>
    <w:multiLevelType w:val="multilevel"/>
    <w:tmpl w:val="5085438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</w:rPr>
    </w:lvl>
    <w:lvl w:ilvl="2" w:tentative="0">
      <w:start w:val="1"/>
      <w:numFmt w:val="bullet"/>
      <w:lvlText w:val="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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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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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0">
    <w:nsid w:val="561F3DB0"/>
    <w:multiLevelType w:val="multilevel"/>
    <w:tmpl w:val="561F3DB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>
    <w:nsid w:val="5BC529C0"/>
    <w:multiLevelType w:val="singleLevel"/>
    <w:tmpl w:val="5BC529C0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22">
    <w:nsid w:val="69636A1B"/>
    <w:multiLevelType w:val="singleLevel"/>
    <w:tmpl w:val="69636A1B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23">
    <w:nsid w:val="74C62DF9"/>
    <w:multiLevelType w:val="multilevel"/>
    <w:tmpl w:val="74C62DF9"/>
    <w:lvl w:ilvl="0" w:tentative="0">
      <w:start w:val="1"/>
      <w:numFmt w:val="bullet"/>
      <w:lvlText w:val=""/>
      <w:lvlJc w:val="left"/>
      <w:pPr>
        <w:ind w:left="786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num w:numId="1">
    <w:abstractNumId w:val="1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1"/>
  </w:num>
  <w:num w:numId="4">
    <w:abstractNumId w:val="2"/>
  </w:num>
  <w:num w:numId="5">
    <w:abstractNumId w:val="7"/>
  </w:num>
  <w:num w:numId="6">
    <w:abstractNumId w:val="18"/>
  </w:num>
  <w:num w:numId="7">
    <w:abstractNumId w:val="0"/>
  </w:num>
  <w:num w:numId="8">
    <w:abstractNumId w:val="19"/>
  </w:num>
  <w:num w:numId="9">
    <w:abstractNumId w:val="3"/>
  </w:num>
  <w:num w:numId="10">
    <w:abstractNumId w:val="15"/>
  </w:num>
  <w:num w:numId="11">
    <w:abstractNumId w:val="14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2"/>
  </w:num>
  <w:num w:numId="15">
    <w:abstractNumId w:val="22"/>
  </w:num>
  <w:num w:numId="16">
    <w:abstractNumId w:val="11"/>
    <w:lvlOverride w:ilvl="0">
      <w:startOverride w:val="6"/>
    </w:lvlOverride>
  </w:num>
  <w:num w:numId="17">
    <w:abstractNumId w:val="4"/>
  </w:num>
  <w:num w:numId="18">
    <w:abstractNumId w:val="8"/>
  </w:num>
  <w:num w:numId="19">
    <w:abstractNumId w:val="17"/>
  </w:num>
  <w:num w:numId="20">
    <w:abstractNumId w:val="13"/>
  </w:num>
  <w:num w:numId="21">
    <w:abstractNumId w:val="16"/>
  </w:num>
  <w:num w:numId="22">
    <w:abstractNumId w:val="23"/>
  </w:num>
  <w:num w:numId="23">
    <w:abstractNumId w:val="9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24B"/>
    <w:rsid w:val="00042454"/>
    <w:rsid w:val="000D0EF6"/>
    <w:rsid w:val="00111E13"/>
    <w:rsid w:val="00170064"/>
    <w:rsid w:val="00180438"/>
    <w:rsid w:val="001D7C6C"/>
    <w:rsid w:val="001F0118"/>
    <w:rsid w:val="002003B5"/>
    <w:rsid w:val="00215DF5"/>
    <w:rsid w:val="00231097"/>
    <w:rsid w:val="00232BEE"/>
    <w:rsid w:val="002429F8"/>
    <w:rsid w:val="0025603A"/>
    <w:rsid w:val="00262CFB"/>
    <w:rsid w:val="002760F8"/>
    <w:rsid w:val="00280013"/>
    <w:rsid w:val="0028073A"/>
    <w:rsid w:val="002E50EF"/>
    <w:rsid w:val="00304570"/>
    <w:rsid w:val="00361624"/>
    <w:rsid w:val="00383351"/>
    <w:rsid w:val="003C49DE"/>
    <w:rsid w:val="00404128"/>
    <w:rsid w:val="0047185E"/>
    <w:rsid w:val="00481141"/>
    <w:rsid w:val="004F4E2D"/>
    <w:rsid w:val="005148F0"/>
    <w:rsid w:val="00522A61"/>
    <w:rsid w:val="0054561C"/>
    <w:rsid w:val="00547189"/>
    <w:rsid w:val="00586C31"/>
    <w:rsid w:val="005D5508"/>
    <w:rsid w:val="005E18BD"/>
    <w:rsid w:val="0060141C"/>
    <w:rsid w:val="00604E3A"/>
    <w:rsid w:val="0061686E"/>
    <w:rsid w:val="00617561"/>
    <w:rsid w:val="00641024"/>
    <w:rsid w:val="00685609"/>
    <w:rsid w:val="006B1AF7"/>
    <w:rsid w:val="006F7E79"/>
    <w:rsid w:val="007076C6"/>
    <w:rsid w:val="00726BF6"/>
    <w:rsid w:val="007A3E71"/>
    <w:rsid w:val="007B037D"/>
    <w:rsid w:val="00805CA3"/>
    <w:rsid w:val="00807415"/>
    <w:rsid w:val="008458A5"/>
    <w:rsid w:val="008B0565"/>
    <w:rsid w:val="008E7825"/>
    <w:rsid w:val="009012A1"/>
    <w:rsid w:val="00913140"/>
    <w:rsid w:val="00915E31"/>
    <w:rsid w:val="00956AEE"/>
    <w:rsid w:val="009C6188"/>
    <w:rsid w:val="009F5831"/>
    <w:rsid w:val="00A11D13"/>
    <w:rsid w:val="00A26A16"/>
    <w:rsid w:val="00A5537A"/>
    <w:rsid w:val="00A6235D"/>
    <w:rsid w:val="00A81266"/>
    <w:rsid w:val="00AA3927"/>
    <w:rsid w:val="00AA7FC1"/>
    <w:rsid w:val="00AC6817"/>
    <w:rsid w:val="00AF7287"/>
    <w:rsid w:val="00B26F25"/>
    <w:rsid w:val="00B27AE6"/>
    <w:rsid w:val="00B32DC6"/>
    <w:rsid w:val="00B41BF0"/>
    <w:rsid w:val="00B633AF"/>
    <w:rsid w:val="00B76E72"/>
    <w:rsid w:val="00B9361C"/>
    <w:rsid w:val="00B96934"/>
    <w:rsid w:val="00BF097F"/>
    <w:rsid w:val="00BF6C85"/>
    <w:rsid w:val="00C1124B"/>
    <w:rsid w:val="00C563B4"/>
    <w:rsid w:val="00C61EB8"/>
    <w:rsid w:val="00C84A23"/>
    <w:rsid w:val="00C87325"/>
    <w:rsid w:val="00CC31F9"/>
    <w:rsid w:val="00CD6661"/>
    <w:rsid w:val="00CF52BB"/>
    <w:rsid w:val="00D132DB"/>
    <w:rsid w:val="00D155FA"/>
    <w:rsid w:val="00D17925"/>
    <w:rsid w:val="00D56314"/>
    <w:rsid w:val="00DC46F2"/>
    <w:rsid w:val="00DD2887"/>
    <w:rsid w:val="00E0425D"/>
    <w:rsid w:val="00E363D6"/>
    <w:rsid w:val="00E36520"/>
    <w:rsid w:val="00E409DE"/>
    <w:rsid w:val="00E4237B"/>
    <w:rsid w:val="00E9385B"/>
    <w:rsid w:val="00E9612B"/>
    <w:rsid w:val="00EA4B73"/>
    <w:rsid w:val="00EE2695"/>
    <w:rsid w:val="00EE76D9"/>
    <w:rsid w:val="00EE7EFB"/>
    <w:rsid w:val="00F07035"/>
    <w:rsid w:val="00F17DCE"/>
    <w:rsid w:val="00F30C40"/>
    <w:rsid w:val="00F723F8"/>
    <w:rsid w:val="00FC0CB2"/>
    <w:rsid w:val="00FC17CB"/>
    <w:rsid w:val="00FC4B21"/>
    <w:rsid w:val="00FE30B5"/>
    <w:rsid w:val="06610572"/>
    <w:rsid w:val="09176404"/>
    <w:rsid w:val="09313723"/>
    <w:rsid w:val="0B0E01B7"/>
    <w:rsid w:val="0F28403F"/>
    <w:rsid w:val="1306570E"/>
    <w:rsid w:val="13603DA4"/>
    <w:rsid w:val="1691275F"/>
    <w:rsid w:val="1771524F"/>
    <w:rsid w:val="185958CB"/>
    <w:rsid w:val="1B9356A0"/>
    <w:rsid w:val="1CC0384A"/>
    <w:rsid w:val="1D987F53"/>
    <w:rsid w:val="2057736E"/>
    <w:rsid w:val="23386209"/>
    <w:rsid w:val="234B2051"/>
    <w:rsid w:val="234B3664"/>
    <w:rsid w:val="251773F3"/>
    <w:rsid w:val="26EB65C8"/>
    <w:rsid w:val="29090304"/>
    <w:rsid w:val="29D50C5A"/>
    <w:rsid w:val="2AA936D2"/>
    <w:rsid w:val="30070FC3"/>
    <w:rsid w:val="30FE08DF"/>
    <w:rsid w:val="330B0831"/>
    <w:rsid w:val="33CA0FA6"/>
    <w:rsid w:val="34432ACD"/>
    <w:rsid w:val="36E36898"/>
    <w:rsid w:val="38D96BEA"/>
    <w:rsid w:val="3B467AAE"/>
    <w:rsid w:val="3BF34B17"/>
    <w:rsid w:val="3E157739"/>
    <w:rsid w:val="42281E04"/>
    <w:rsid w:val="47B964DE"/>
    <w:rsid w:val="48FA399B"/>
    <w:rsid w:val="4E5338F4"/>
    <w:rsid w:val="4EC72167"/>
    <w:rsid w:val="4ED77327"/>
    <w:rsid w:val="4F591DD2"/>
    <w:rsid w:val="53177900"/>
    <w:rsid w:val="54631283"/>
    <w:rsid w:val="54E11CA3"/>
    <w:rsid w:val="599017C9"/>
    <w:rsid w:val="61917BF4"/>
    <w:rsid w:val="61B77BE1"/>
    <w:rsid w:val="61C476AB"/>
    <w:rsid w:val="62534920"/>
    <w:rsid w:val="728F0075"/>
    <w:rsid w:val="77F746F6"/>
    <w:rsid w:val="78962D95"/>
    <w:rsid w:val="79B1724D"/>
    <w:rsid w:val="7A606708"/>
    <w:rsid w:val="7CD01BD0"/>
    <w:rsid w:val="7FE52C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SimSun" w:cs="Times New Roman"/>
      <w:b/>
      <w:bCs/>
      <w:color w:val="366091"/>
      <w:sz w:val="28"/>
      <w:szCs w:val="28"/>
      <w:lang w:eastAsia="ar-SA"/>
    </w:rPr>
  </w:style>
  <w:style w:type="paragraph" w:styleId="3">
    <w:name w:val="heading 2"/>
    <w:basedOn w:val="1"/>
    <w:next w:val="1"/>
    <w:link w:val="24"/>
    <w:unhideWhenUsed/>
    <w:qFormat/>
    <w:uiPriority w:val="99"/>
    <w:pPr>
      <w:keepNext/>
      <w:keepLines/>
      <w:spacing w:before="200" w:after="0" w:line="276" w:lineRule="auto"/>
      <w:outlineLvl w:val="1"/>
    </w:pPr>
    <w:rPr>
      <w:rFonts w:ascii="Calibri Light" w:hAnsi="Calibri Light" w:eastAsia="Times New Roman" w:cs="Times New Roman"/>
      <w:b/>
      <w:bCs/>
      <w:color w:val="5B9BD5"/>
      <w:sz w:val="26"/>
      <w:szCs w:val="26"/>
    </w:rPr>
  </w:style>
  <w:style w:type="paragraph" w:styleId="4">
    <w:name w:val="heading 3"/>
    <w:basedOn w:val="1"/>
    <w:next w:val="1"/>
    <w:link w:val="54"/>
    <w:qFormat/>
    <w:uiPriority w:val="99"/>
    <w:pPr>
      <w:keepNext/>
      <w:keepLines/>
      <w:spacing w:before="200" w:after="0" w:line="276" w:lineRule="auto"/>
      <w:jc w:val="both"/>
      <w:outlineLvl w:val="2"/>
    </w:pPr>
    <w:rPr>
      <w:rFonts w:ascii="Cambria" w:hAnsi="Cambria" w:eastAsia="Times New Roman" w:cs="Cambria"/>
      <w:b/>
      <w:bCs/>
      <w:color w:val="4F81BD"/>
      <w:sz w:val="20"/>
      <w:szCs w:val="20"/>
      <w:lang w:eastAsia="ja-JP"/>
    </w:rPr>
  </w:style>
  <w:style w:type="paragraph" w:styleId="5">
    <w:name w:val="heading 4"/>
    <w:basedOn w:val="1"/>
    <w:link w:val="55"/>
    <w:qFormat/>
    <w:uiPriority w:val="99"/>
    <w:pPr>
      <w:spacing w:before="100" w:beforeAutospacing="1" w:after="100" w:afterAutospacing="1" w:line="240" w:lineRule="auto"/>
      <w:jc w:val="both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ja-JP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9">
    <w:name w:val="Hyperlink"/>
    <w:basedOn w:val="6"/>
    <w:unhideWhenUsed/>
    <w:qFormat/>
    <w:uiPriority w:val="99"/>
    <w:rPr>
      <w:color w:val="0000FF"/>
      <w:u w:val="single"/>
    </w:rPr>
  </w:style>
  <w:style w:type="character" w:styleId="10">
    <w:name w:val="Strong"/>
    <w:basedOn w:val="6"/>
    <w:qFormat/>
    <w:uiPriority w:val="0"/>
    <w:rPr>
      <w:b/>
      <w:bCs/>
    </w:rPr>
  </w:style>
  <w:style w:type="paragraph" w:styleId="11">
    <w:name w:val="Balloon Text"/>
    <w:basedOn w:val="1"/>
    <w:link w:val="29"/>
    <w:semiHidden/>
    <w:unhideWhenUsed/>
    <w:qFormat/>
    <w:uiPriority w:val="99"/>
    <w:pPr>
      <w:spacing w:after="0" w:line="240" w:lineRule="auto"/>
    </w:pPr>
    <w:rPr>
      <w:rFonts w:ascii="Tahoma" w:hAnsi="Tahoma" w:eastAsia="Times New Roman" w:cs="Tahoma"/>
      <w:sz w:val="16"/>
      <w:szCs w:val="16"/>
      <w:lang w:eastAsia="ar-SA"/>
    </w:rPr>
  </w:style>
  <w:style w:type="paragraph" w:styleId="12">
    <w:name w:val="header"/>
    <w:basedOn w:val="1"/>
    <w:link w:val="26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3">
    <w:name w:val="Body Text"/>
    <w:basedOn w:val="1"/>
    <w:link w:val="27"/>
    <w:semiHidden/>
    <w:unhideWhenUsed/>
    <w:qFormat/>
    <w:uiPriority w:val="99"/>
    <w:pPr>
      <w:spacing w:after="0" w:line="240" w:lineRule="auto"/>
      <w:jc w:val="both"/>
    </w:pPr>
    <w:rPr>
      <w:rFonts w:ascii="Calibri" w:hAnsi="Calibri" w:eastAsia="Calibri" w:cs="Times New Roman"/>
      <w:sz w:val="24"/>
      <w:szCs w:val="24"/>
      <w:lang w:eastAsia="ar-SA"/>
    </w:rPr>
  </w:style>
  <w:style w:type="paragraph" w:styleId="14">
    <w:name w:val="toc 1"/>
    <w:basedOn w:val="1"/>
    <w:next w:val="1"/>
    <w:autoRedefine/>
    <w:unhideWhenUsed/>
    <w:qFormat/>
    <w:uiPriority w:val="39"/>
    <w:pPr>
      <w:tabs>
        <w:tab w:val="right" w:leader="dot" w:pos="9345"/>
      </w:tabs>
      <w:spacing w:after="100" w:line="276" w:lineRule="auto"/>
      <w:jc w:val="both"/>
    </w:pPr>
    <w:rPr>
      <w:rFonts w:ascii="Times New Roman" w:hAnsi="Times New Roman" w:eastAsia="Times New Roman" w:cs="Times New Roman"/>
      <w:sz w:val="24"/>
      <w:szCs w:val="24"/>
      <w:lang w:val="en-AU" w:eastAsia="ru-RU"/>
    </w:rPr>
  </w:style>
  <w:style w:type="paragraph" w:styleId="15">
    <w:name w:val="toc 2"/>
    <w:basedOn w:val="1"/>
    <w:next w:val="1"/>
    <w:autoRedefine/>
    <w:unhideWhenUsed/>
    <w:qFormat/>
    <w:uiPriority w:val="39"/>
    <w:pPr>
      <w:spacing w:after="200" w:line="276" w:lineRule="auto"/>
      <w:ind w:left="240"/>
      <w:jc w:val="both"/>
    </w:pPr>
    <w:rPr>
      <w:rFonts w:ascii="Times New Roman" w:hAnsi="Times New Roman" w:eastAsia="Times New Roman" w:cs="Calibri"/>
      <w:sz w:val="24"/>
      <w:lang w:eastAsia="ru-RU"/>
    </w:rPr>
  </w:style>
  <w:style w:type="paragraph" w:styleId="16">
    <w:name w:val="Body Text Indent"/>
    <w:basedOn w:val="1"/>
    <w:link w:val="50"/>
    <w:semiHidden/>
    <w:unhideWhenUsed/>
    <w:qFormat/>
    <w:uiPriority w:val="99"/>
    <w:pPr>
      <w:spacing w:after="120"/>
      <w:ind w:left="283"/>
    </w:pPr>
  </w:style>
  <w:style w:type="paragraph" w:styleId="17">
    <w:name w:val="Title"/>
    <w:basedOn w:val="1"/>
    <w:next w:val="1"/>
    <w:link w:val="74"/>
    <w:qFormat/>
    <w:uiPriority w:val="10"/>
    <w:pPr>
      <w:spacing w:after="0" w:line="240" w:lineRule="auto"/>
      <w:contextualSpacing/>
      <w:jc w:val="both"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ru-RU"/>
    </w:rPr>
  </w:style>
  <w:style w:type="paragraph" w:styleId="18">
    <w:name w:val="footer"/>
    <w:basedOn w:val="1"/>
    <w:link w:val="5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9">
    <w:name w:val="Normal (Web)"/>
    <w:basedOn w:val="1"/>
    <w:link w:val="63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0">
    <w:name w:val="Body Text Indent 2"/>
    <w:basedOn w:val="1"/>
    <w:link w:val="28"/>
    <w:semiHidden/>
    <w:unhideWhenUsed/>
    <w:qFormat/>
    <w:uiPriority w:val="99"/>
    <w:pPr>
      <w:spacing w:after="120" w:line="480" w:lineRule="auto"/>
      <w:ind w:left="283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21">
    <w:name w:val="HTML Preformatted"/>
    <w:basedOn w:val="1"/>
    <w:link w:val="73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Times New Roman"/>
      <w:sz w:val="20"/>
      <w:szCs w:val="20"/>
    </w:rPr>
  </w:style>
  <w:style w:type="table" w:styleId="22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3">
    <w:name w:val="Заголовок 1 Знак"/>
    <w:basedOn w:val="6"/>
    <w:link w:val="2"/>
    <w:qFormat/>
    <w:uiPriority w:val="9"/>
    <w:rPr>
      <w:rFonts w:ascii="Cambria" w:hAnsi="Cambria" w:eastAsia="SimSun" w:cs="Times New Roman"/>
      <w:b/>
      <w:bCs/>
      <w:color w:val="366091"/>
      <w:sz w:val="28"/>
      <w:szCs w:val="28"/>
      <w:lang w:eastAsia="ar-SA"/>
    </w:rPr>
  </w:style>
  <w:style w:type="character" w:customStyle="1" w:styleId="24">
    <w:name w:val="Заголовок 2 Знак"/>
    <w:basedOn w:val="6"/>
    <w:link w:val="3"/>
    <w:qFormat/>
    <w:uiPriority w:val="99"/>
    <w:rPr>
      <w:rFonts w:ascii="Calibri Light" w:hAnsi="Calibri Light" w:eastAsia="Times New Roman" w:cs="Times New Roman"/>
      <w:b/>
      <w:bCs/>
      <w:color w:val="5B9BD5"/>
      <w:sz w:val="26"/>
      <w:szCs w:val="26"/>
    </w:rPr>
  </w:style>
  <w:style w:type="paragraph" w:customStyle="1" w:styleId="25">
    <w:name w:val="msonormal"/>
    <w:basedOn w:val="1"/>
    <w:semiHidden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6">
    <w:name w:val="Верхний колонтитул Знак"/>
    <w:basedOn w:val="6"/>
    <w:link w:val="12"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27">
    <w:name w:val="Основной текст Знак"/>
    <w:basedOn w:val="6"/>
    <w:link w:val="13"/>
    <w:semiHidden/>
    <w:qFormat/>
    <w:uiPriority w:val="99"/>
    <w:rPr>
      <w:rFonts w:ascii="Calibri" w:hAnsi="Calibri" w:eastAsia="Calibri" w:cs="Times New Roman"/>
      <w:sz w:val="24"/>
      <w:szCs w:val="24"/>
      <w:lang w:eastAsia="ar-SA"/>
    </w:rPr>
  </w:style>
  <w:style w:type="character" w:customStyle="1" w:styleId="28">
    <w:name w:val="Основной текст с отступом 2 Знак"/>
    <w:basedOn w:val="6"/>
    <w:link w:val="20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29">
    <w:name w:val="Текст выноски Знак"/>
    <w:basedOn w:val="6"/>
    <w:link w:val="11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paragraph" w:styleId="30">
    <w:name w:val="No Spacing"/>
    <w:link w:val="71"/>
    <w:qFormat/>
    <w:uiPriority w:val="1"/>
    <w:rPr>
      <w:rFonts w:ascii="Times New Roman" w:hAnsi="Times New Roman" w:eastAsia="SimSun" w:cs="Times New Roman"/>
      <w:sz w:val="22"/>
      <w:szCs w:val="22"/>
      <w:lang w:val="ru-RU" w:eastAsia="en-US" w:bidi="ar-SA"/>
    </w:rPr>
  </w:style>
  <w:style w:type="paragraph" w:styleId="31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Times New Roman"/>
    </w:rPr>
  </w:style>
  <w:style w:type="character" w:customStyle="1" w:styleId="32">
    <w:name w:val="Основной текст (2)_"/>
    <w:link w:val="33"/>
    <w:semiHidden/>
    <w:qFormat/>
    <w:locked/>
    <w:uiPriority w:val="0"/>
    <w:rPr>
      <w:b/>
      <w:bCs/>
      <w:spacing w:val="7"/>
      <w:shd w:val="clear" w:color="auto" w:fill="FFFFFF"/>
    </w:rPr>
  </w:style>
  <w:style w:type="paragraph" w:customStyle="1" w:styleId="33">
    <w:name w:val="Основной текст (2)"/>
    <w:basedOn w:val="1"/>
    <w:link w:val="32"/>
    <w:semiHidden/>
    <w:qFormat/>
    <w:uiPriority w:val="0"/>
    <w:pPr>
      <w:widowControl w:val="0"/>
      <w:shd w:val="clear" w:color="auto" w:fill="FFFFFF"/>
      <w:spacing w:after="60" w:line="307" w:lineRule="exact"/>
      <w:jc w:val="center"/>
    </w:pPr>
    <w:rPr>
      <w:b/>
      <w:bCs/>
      <w:spacing w:val="7"/>
    </w:rPr>
  </w:style>
  <w:style w:type="paragraph" w:customStyle="1" w:styleId="34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paragraph" w:customStyle="1" w:styleId="35">
    <w:name w:val="ConsPlusNormal"/>
    <w:semiHidden/>
    <w:qFormat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36">
    <w:name w:val="Содержимое таблицы"/>
    <w:basedOn w:val="1"/>
    <w:semiHidden/>
    <w:qFormat/>
    <w:uiPriority w:val="99"/>
    <w:pPr>
      <w:widowControl w:val="0"/>
      <w:suppressLineNumbers/>
      <w:suppressAutoHyphens/>
      <w:spacing w:after="0" w:line="240" w:lineRule="auto"/>
    </w:pPr>
    <w:rPr>
      <w:rFonts w:ascii="Arial" w:hAnsi="Arial" w:eastAsia="Lucida Sans Unicode" w:cs="Times New Roman"/>
      <w:kern w:val="2"/>
      <w:sz w:val="20"/>
      <w:szCs w:val="24"/>
      <w:lang w:eastAsia="ru-RU"/>
    </w:rPr>
  </w:style>
  <w:style w:type="paragraph" w:customStyle="1" w:styleId="37">
    <w:name w:val="p2"/>
    <w:basedOn w:val="1"/>
    <w:semiHidden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8">
    <w:name w:val="Table Paragraph"/>
    <w:basedOn w:val="1"/>
    <w:qFormat/>
    <w:uiPriority w:val="1"/>
    <w:pPr>
      <w:spacing w:after="0" w:line="240" w:lineRule="auto"/>
      <w:ind w:left="107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39">
    <w:name w:val="Standard"/>
    <w:semiHidden/>
    <w:qFormat/>
    <w:uiPriority w:val="99"/>
    <w:pPr>
      <w:widowControl w:val="0"/>
      <w:suppressAutoHyphens/>
      <w:autoSpaceDN w:val="0"/>
    </w:pPr>
    <w:rPr>
      <w:rFonts w:ascii="Times New Roman" w:hAnsi="Times New Roman" w:eastAsia="Andale Sans UI" w:cs="Tahoma"/>
      <w:kern w:val="3"/>
      <w:sz w:val="24"/>
      <w:szCs w:val="24"/>
      <w:lang w:val="de-DE" w:eastAsia="fa-IR" w:bidi="fa-IR"/>
    </w:rPr>
  </w:style>
  <w:style w:type="paragraph" w:customStyle="1" w:styleId="40">
    <w:name w:val="richfactdown-paragraph"/>
    <w:basedOn w:val="1"/>
    <w:semiHidden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41">
    <w:name w:val="Без интервала1"/>
    <w:semiHidden/>
    <w:qFormat/>
    <w:uiPriority w:val="99"/>
    <w:pPr>
      <w:suppressAutoHyphens/>
    </w:pPr>
    <w:rPr>
      <w:rFonts w:ascii="Calibri" w:hAnsi="Calibri" w:eastAsia="Times New Roman" w:cs="Calibri"/>
      <w:sz w:val="22"/>
      <w:lang w:val="en-US" w:eastAsia="zh-CN" w:bidi="en-US"/>
    </w:rPr>
  </w:style>
  <w:style w:type="character" w:customStyle="1" w:styleId="42">
    <w:name w:val="Основной текст (2) + Не полужирный"/>
    <w:qFormat/>
    <w:uiPriority w:val="0"/>
    <w:rPr>
      <w:b/>
      <w:bCs/>
      <w:spacing w:val="5"/>
      <w:lang w:bidi="ar-SA"/>
    </w:rPr>
  </w:style>
  <w:style w:type="character" w:customStyle="1" w:styleId="43">
    <w:name w:val="Основной текст Знак1"/>
    <w:semiHidden/>
    <w:qFormat/>
    <w:uiPriority w:val="99"/>
    <w:rPr>
      <w:rFonts w:hint="default" w:ascii="Times New Roman" w:hAnsi="Times New Roman" w:eastAsia="Times New Roman" w:cs="Times New Roman"/>
      <w:sz w:val="24"/>
      <w:szCs w:val="24"/>
      <w:lang w:eastAsia="ar-SA"/>
    </w:rPr>
  </w:style>
  <w:style w:type="character" w:customStyle="1" w:styleId="44">
    <w:name w:val="wmi-callto"/>
    <w:qFormat/>
    <w:uiPriority w:val="0"/>
  </w:style>
  <w:style w:type="character" w:customStyle="1" w:styleId="45">
    <w:name w:val="text"/>
    <w:basedOn w:val="6"/>
    <w:qFormat/>
    <w:uiPriority w:val="0"/>
  </w:style>
  <w:style w:type="table" w:customStyle="1" w:styleId="46">
    <w:name w:val="Сетка таблицы3"/>
    <w:basedOn w:val="7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7">
    <w:name w:val="Сетка таблицы1"/>
    <w:basedOn w:val="7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">
    <w:name w:val="Сетка таблицы2"/>
    <w:basedOn w:val="7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9">
    <w:name w:val="Сетка таблицы4"/>
    <w:basedOn w:val="7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0">
    <w:name w:val="Основной текст с отступом Знак"/>
    <w:basedOn w:val="6"/>
    <w:link w:val="16"/>
    <w:semiHidden/>
    <w:qFormat/>
    <w:uiPriority w:val="99"/>
  </w:style>
  <w:style w:type="table" w:customStyle="1" w:styleId="51">
    <w:name w:val="Сетка таблицы5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2">
    <w:name w:val="Сетка таблицы6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53">
    <w:name w:val="Нижний колонтитул Знак"/>
    <w:basedOn w:val="6"/>
    <w:link w:val="18"/>
    <w:qFormat/>
    <w:uiPriority w:val="99"/>
  </w:style>
  <w:style w:type="character" w:customStyle="1" w:styleId="54">
    <w:name w:val="Заголовок 3 Знак"/>
    <w:basedOn w:val="6"/>
    <w:link w:val="4"/>
    <w:qFormat/>
    <w:uiPriority w:val="99"/>
    <w:rPr>
      <w:rFonts w:ascii="Cambria" w:hAnsi="Cambria" w:eastAsia="Times New Roman" w:cs="Cambria"/>
      <w:b/>
      <w:bCs/>
      <w:color w:val="4F81BD"/>
      <w:sz w:val="20"/>
      <w:szCs w:val="20"/>
      <w:lang w:eastAsia="ja-JP"/>
    </w:rPr>
  </w:style>
  <w:style w:type="character" w:customStyle="1" w:styleId="55">
    <w:name w:val="Заголовок 4 Знак"/>
    <w:basedOn w:val="6"/>
    <w:link w:val="5"/>
    <w:qFormat/>
    <w:uiPriority w:val="99"/>
    <w:rPr>
      <w:rFonts w:ascii="Times New Roman" w:hAnsi="Times New Roman" w:eastAsia="Times New Roman" w:cs="Times New Roman"/>
      <w:b/>
      <w:bCs/>
      <w:sz w:val="24"/>
      <w:szCs w:val="24"/>
      <w:lang w:eastAsia="ja-JP"/>
    </w:rPr>
  </w:style>
  <w:style w:type="paragraph" w:customStyle="1" w:styleId="56">
    <w:name w:val="norm_act_text"/>
    <w:basedOn w:val="1"/>
    <w:qFormat/>
    <w:uiPriority w:val="99"/>
    <w:pPr>
      <w:spacing w:before="100" w:beforeAutospacing="1" w:after="100" w:afterAutospacing="1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57">
    <w:name w:val="norm_act_prilozhenie"/>
    <w:basedOn w:val="1"/>
    <w:qFormat/>
    <w:uiPriority w:val="99"/>
    <w:pPr>
      <w:spacing w:before="100" w:beforeAutospacing="1" w:after="100" w:afterAutospacing="1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58">
    <w:name w:val="Table Contents"/>
    <w:basedOn w:val="1"/>
    <w:qFormat/>
    <w:uiPriority w:val="99"/>
    <w:pPr>
      <w:widowControl w:val="0"/>
      <w:suppressLineNumbers/>
      <w:suppressAutoHyphens/>
      <w:autoSpaceDN w:val="0"/>
      <w:spacing w:after="0" w:line="240" w:lineRule="auto"/>
      <w:jc w:val="both"/>
    </w:pPr>
    <w:rPr>
      <w:rFonts w:ascii="Times New Roman" w:hAnsi="Times New Roman" w:eastAsia="Times New Roman" w:cs="Times New Roman"/>
      <w:kern w:val="3"/>
      <w:sz w:val="24"/>
      <w:szCs w:val="24"/>
      <w:lang w:val="de-DE" w:eastAsia="ja-JP"/>
    </w:rPr>
  </w:style>
  <w:style w:type="table" w:customStyle="1" w:styleId="59">
    <w:name w:val="Сетка таблицы7"/>
    <w:basedOn w:val="7"/>
    <w:qFormat/>
    <w:uiPriority w:val="59"/>
    <w:rPr>
      <w:rFonts w:ascii="Calibri" w:hAnsi="Calibri" w:eastAsia="Times New Roman"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0">
    <w:name w:val="western"/>
    <w:basedOn w:val="1"/>
    <w:qFormat/>
    <w:uiPriority w:val="99"/>
    <w:pPr>
      <w:spacing w:before="100" w:beforeAutospacing="1" w:after="100" w:afterAutospacing="1" w:line="240" w:lineRule="auto"/>
      <w:jc w:val="both"/>
    </w:pPr>
    <w:rPr>
      <w:rFonts w:ascii="Times New Roman" w:hAnsi="Times New Roman" w:eastAsia="MS Mincho" w:cs="Times New Roman"/>
      <w:sz w:val="24"/>
      <w:szCs w:val="24"/>
      <w:lang w:eastAsia="ja-JP"/>
    </w:rPr>
  </w:style>
  <w:style w:type="character" w:customStyle="1" w:styleId="61">
    <w:name w:val="apple-converted-space"/>
    <w:basedOn w:val="6"/>
    <w:qFormat/>
    <w:uiPriority w:val="99"/>
  </w:style>
  <w:style w:type="table" w:customStyle="1" w:styleId="62">
    <w:name w:val="Сетка таблицы11"/>
    <w:qFormat/>
    <w:uiPriority w:val="99"/>
    <w:rPr>
      <w:rFonts w:ascii="Calibri" w:hAnsi="Calibri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3">
    <w:name w:val="Обычный (веб) Знак"/>
    <w:link w:val="19"/>
    <w:qFormat/>
    <w:locked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4">
    <w:name w:val="c32"/>
    <w:basedOn w:val="1"/>
    <w:qFormat/>
    <w:uiPriority w:val="0"/>
    <w:pPr>
      <w:spacing w:before="100" w:beforeAutospacing="1" w:after="100" w:afterAutospacing="1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5">
    <w:name w:val="c16"/>
    <w:basedOn w:val="6"/>
    <w:qFormat/>
    <w:uiPriority w:val="0"/>
  </w:style>
  <w:style w:type="paragraph" w:customStyle="1" w:styleId="66">
    <w:name w:val="ConsPlusTitle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customStyle="1" w:styleId="67">
    <w:name w:val="_Style 62"/>
    <w:basedOn w:val="1"/>
    <w:next w:val="17"/>
    <w:link w:val="68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customStyle="1" w:styleId="68">
    <w:name w:val="Название Знак"/>
    <w:link w:val="67"/>
    <w:qFormat/>
    <w:uiPriority w:val="0"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table" w:customStyle="1" w:styleId="69">
    <w:name w:val="Сетка таблицы21"/>
    <w:basedOn w:val="7"/>
    <w:qFormat/>
    <w:uiPriority w:val="59"/>
    <w:rPr>
      <w:rFonts w:ascii="Calibri" w:hAnsi="Calibri" w:eastAsia="Calibri"/>
      <w:lang w:val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">
    <w:name w:val="Сетка таблицы31"/>
    <w:basedOn w:val="7"/>
    <w:qFormat/>
    <w:uiPriority w:val="59"/>
    <w:rPr>
      <w:rFonts w:ascii="Calibri" w:hAnsi="Calibri" w:eastAsia="Times New Roman"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1">
    <w:name w:val="Без интервала Знак"/>
    <w:link w:val="30"/>
    <w:qFormat/>
    <w:locked/>
    <w:uiPriority w:val="1"/>
    <w:rPr>
      <w:rFonts w:ascii="Times New Roman" w:hAnsi="Times New Roman" w:eastAsia="SimSun" w:cs="Times New Roman"/>
    </w:rPr>
  </w:style>
  <w:style w:type="paragraph" w:customStyle="1" w:styleId="72">
    <w:name w:val="Заголовок оглавления1"/>
    <w:basedOn w:val="2"/>
    <w:next w:val="1"/>
    <w:unhideWhenUsed/>
    <w:qFormat/>
    <w:uiPriority w:val="39"/>
    <w:pPr>
      <w:spacing w:line="276" w:lineRule="auto"/>
      <w:jc w:val="both"/>
      <w:outlineLvl w:val="9"/>
    </w:pPr>
    <w:rPr>
      <w:rFonts w:eastAsia="Times New Roman"/>
      <w:color w:val="365F91"/>
      <w:lang w:eastAsia="en-US"/>
    </w:rPr>
  </w:style>
  <w:style w:type="character" w:customStyle="1" w:styleId="73">
    <w:name w:val="Стандартный HTML Знак"/>
    <w:basedOn w:val="6"/>
    <w:link w:val="21"/>
    <w:qFormat/>
    <w:uiPriority w:val="0"/>
    <w:rPr>
      <w:rFonts w:ascii="Courier New" w:hAnsi="Courier New" w:eastAsia="Times New Roman" w:cs="Times New Roman"/>
      <w:sz w:val="20"/>
      <w:szCs w:val="20"/>
    </w:rPr>
  </w:style>
  <w:style w:type="character" w:customStyle="1" w:styleId="74">
    <w:name w:val="Заголовок Знак"/>
    <w:basedOn w:val="6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:lang w:eastAsia="ru-RU"/>
    </w:rPr>
  </w:style>
  <w:style w:type="paragraph" w:customStyle="1" w:styleId="75">
    <w:name w:val="c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76">
    <w:name w:val="Text body"/>
    <w:basedOn w:val="1"/>
    <w:qFormat/>
    <w:uiPriority w:val="0"/>
    <w:pPr>
      <w:suppressAutoHyphens/>
      <w:autoSpaceDN w:val="0"/>
      <w:spacing w:after="140" w:line="276" w:lineRule="auto"/>
    </w:pPr>
    <w:rPr>
      <w:rFonts w:ascii="Liberation Serif" w:hAnsi="Liberation Serif" w:eastAsia="SimSun" w:cs="Mangal"/>
      <w:kern w:val="3"/>
      <w:sz w:val="24"/>
      <w:szCs w:val="24"/>
      <w:lang w:eastAsia="zh-CN" w:bidi="hi-IN"/>
    </w:rPr>
  </w:style>
  <w:style w:type="table" w:customStyle="1" w:styleId="77">
    <w:name w:val="Сетка таблицы8"/>
    <w:basedOn w:val="7"/>
    <w:qFormat/>
    <w:uiPriority w:val="39"/>
    <w:rPr>
      <w:rFonts w:ascii="Calibri" w:hAnsi="Calibri" w:eastAsia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8">
    <w:name w:val="ConsPlusNonformat"/>
    <w:qFormat/>
    <w:uiPriority w:val="0"/>
    <w:pPr>
      <w:widowControl w:val="0"/>
    </w:pPr>
    <w:rPr>
      <w:rFonts w:ascii="Courier New" w:hAnsi="Courier New" w:eastAsia="Times New Roman" w:cs="Courier New"/>
      <w:lang w:val="ru-RU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numbering" Target="numbering.xml"/><Relationship Id="rId15" Type="http://schemas.openxmlformats.org/officeDocument/2006/relationships/chart" Target="charts/chart7.xml"/><Relationship Id="rId14" Type="http://schemas.openxmlformats.org/officeDocument/2006/relationships/chart" Target="charts/chart6.xml"/><Relationship Id="rId13" Type="http://schemas.openxmlformats.org/officeDocument/2006/relationships/chart" Target="charts/chart5.xml"/><Relationship Id="rId12" Type="http://schemas.openxmlformats.org/officeDocument/2006/relationships/chart" Target="charts/chart4.xml"/><Relationship Id="rId11" Type="http://schemas.openxmlformats.org/officeDocument/2006/relationships/chart" Target="charts/chart3.xml"/><Relationship Id="rId10" Type="http://schemas.openxmlformats.org/officeDocument/2006/relationships/chart" Target="charts/chart2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2.xml"/><Relationship Id="rId1" Type="http://schemas.openxmlformats.org/officeDocument/2006/relationships/package" Target="../embeddings/Workbook5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1.xml"/><Relationship Id="rId1" Type="http://schemas.openxmlformats.org/officeDocument/2006/relationships/package" Target="../embeddings/Workbook4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1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2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6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3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3.xml"/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0986940434529018"/>
          <c:y val="0.0242163479565054"/>
          <c:w val="0.623029673374164"/>
          <c:h val="0.6957377202849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Лист1!$A$2:$A$13</c:f>
              <c:strCache>
                <c:ptCount val="10"/>
                <c:pt idx="0">
                  <c:v>история</c:v>
                </c:pt>
                <c:pt idx="1">
                  <c:v>биология</c:v>
                </c:pt>
                <c:pt idx="2">
                  <c:v>английский</c:v>
                </c:pt>
                <c:pt idx="3">
                  <c:v>оществознание</c:v>
                </c:pt>
                <c:pt idx="4">
                  <c:v>физика</c:v>
                </c:pt>
                <c:pt idx="5">
                  <c:v>химия</c:v>
                </c:pt>
                <c:pt idx="6">
                  <c:v>информатика</c:v>
                </c:pt>
                <c:pt idx="7">
                  <c:v>география</c:v>
                </c:pt>
                <c:pt idx="8">
                  <c:v>русский языкх</c:v>
                </c:pt>
                <c:pt idx="9">
                  <c:v>математика</c:v>
                </c:pt>
              </c:strCache>
            </c:strRef>
          </c:cat>
          <c:val>
            <c:numRef>
              <c:f>Лист1!$B$2:$B$13</c:f>
              <c:numCache>
                <c:formatCode>0%</c:formatCode>
                <c:ptCount val="12"/>
                <c:pt idx="0">
                  <c:v>0.78</c:v>
                </c:pt>
                <c:pt idx="1">
                  <c:v>1</c:v>
                </c:pt>
                <c:pt idx="2">
                  <c:v>0.8</c:v>
                </c:pt>
                <c:pt idx="3">
                  <c:v>0.42</c:v>
                </c:pt>
                <c:pt idx="4">
                  <c:v>0.75</c:v>
                </c:pt>
                <c:pt idx="5">
                  <c:v>1</c:v>
                </c:pt>
                <c:pt idx="6">
                  <c:v>0.62</c:v>
                </c:pt>
                <c:pt idx="7">
                  <c:v>0.72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справляемоть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Лист1!$A$2:$A$13</c:f>
              <c:strCache>
                <c:ptCount val="10"/>
                <c:pt idx="0">
                  <c:v>история</c:v>
                </c:pt>
                <c:pt idx="1">
                  <c:v>биология</c:v>
                </c:pt>
                <c:pt idx="2">
                  <c:v>английский</c:v>
                </c:pt>
                <c:pt idx="3">
                  <c:v>оществознание</c:v>
                </c:pt>
                <c:pt idx="4">
                  <c:v>физика</c:v>
                </c:pt>
                <c:pt idx="5">
                  <c:v>химия</c:v>
                </c:pt>
                <c:pt idx="6">
                  <c:v>информатика</c:v>
                </c:pt>
                <c:pt idx="7">
                  <c:v>география</c:v>
                </c:pt>
                <c:pt idx="8">
                  <c:v>русский языкх</c:v>
                </c:pt>
                <c:pt idx="9">
                  <c:v>математика</c:v>
                </c:pt>
              </c:strCache>
            </c:strRef>
          </c:cat>
          <c:val>
            <c:numRef>
              <c:f>Лист1!$C$2:$C$13</c:f>
              <c:numCache>
                <c:formatCode>0%</c:formatCode>
                <c:ptCount val="12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0.97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83053184"/>
        <c:axId val="93797376"/>
      </c:barChart>
      <c:catAx>
        <c:axId val="830531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93797376"/>
        <c:crosses val="autoZero"/>
        <c:auto val="1"/>
        <c:lblAlgn val="ctr"/>
        <c:lblOffset val="100"/>
        <c:noMultiLvlLbl val="0"/>
      </c:catAx>
      <c:valAx>
        <c:axId val="9379737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83053184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a1da4d32-a6d4-45ea-aeb6-17a04462b613}"/>
      </c:ext>
    </c:extLst>
  </c:chart>
  <c:txPr>
    <a:bodyPr/>
    <a:lstStyle/>
    <a:p>
      <a:pPr>
        <a:defRPr lang="ru-RU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0986940434529018"/>
          <c:y val="0.0242163479565054"/>
          <c:w val="0.623029673374164"/>
          <c:h val="0.6957377202849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Лист1!$A$2:$A$11</c:f>
              <c:strCache>
                <c:ptCount val="10"/>
                <c:pt idx="0">
                  <c:v>история</c:v>
                </c:pt>
                <c:pt idx="1">
                  <c:v>биология</c:v>
                </c:pt>
                <c:pt idx="2">
                  <c:v>английский</c:v>
                </c:pt>
                <c:pt idx="3">
                  <c:v>оществознание</c:v>
                </c:pt>
                <c:pt idx="4">
                  <c:v>физика</c:v>
                </c:pt>
                <c:pt idx="5">
                  <c:v>химия</c:v>
                </c:pt>
                <c:pt idx="6">
                  <c:v>информатика</c:v>
                </c:pt>
                <c:pt idx="7">
                  <c:v>география</c:v>
                </c:pt>
                <c:pt idx="8">
                  <c:v>русский язык</c:v>
                </c:pt>
                <c:pt idx="9">
                  <c:v>математика</c:v>
                </c:pt>
              </c:strCache>
            </c:strRef>
          </c:cat>
          <c:val>
            <c:numRef>
              <c:f>Лист1!$B$2:$B$11</c:f>
              <c:numCache>
                <c:formatCode>0%</c:formatCode>
                <c:ptCount val="10"/>
                <c:pt idx="0">
                  <c:v>0.57</c:v>
                </c:pt>
                <c:pt idx="1">
                  <c:v>0.8</c:v>
                </c:pt>
                <c:pt idx="2">
                  <c:v>0.33</c:v>
                </c:pt>
                <c:pt idx="3">
                  <c:v>0.29</c:v>
                </c:pt>
                <c:pt idx="4">
                  <c:v>0.2</c:v>
                </c:pt>
                <c:pt idx="5">
                  <c:v>1</c:v>
                </c:pt>
                <c:pt idx="6">
                  <c:v>0.29</c:v>
                </c:pt>
                <c:pt idx="7">
                  <c:v>0.5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Лист1!$A$2:$A$11</c:f>
              <c:strCache>
                <c:ptCount val="10"/>
                <c:pt idx="0">
                  <c:v>история</c:v>
                </c:pt>
                <c:pt idx="1">
                  <c:v>биология</c:v>
                </c:pt>
                <c:pt idx="2">
                  <c:v>английский</c:v>
                </c:pt>
                <c:pt idx="3">
                  <c:v>оществознание</c:v>
                </c:pt>
                <c:pt idx="4">
                  <c:v>физика</c:v>
                </c:pt>
                <c:pt idx="5">
                  <c:v>химия</c:v>
                </c:pt>
                <c:pt idx="6">
                  <c:v>информатика</c:v>
                </c:pt>
                <c:pt idx="7">
                  <c:v>география</c:v>
                </c:pt>
                <c:pt idx="8">
                  <c:v>русский язык</c:v>
                </c:pt>
                <c:pt idx="9">
                  <c:v>математика</c:v>
                </c:pt>
              </c:strCache>
            </c:strRef>
          </c:cat>
          <c:val>
            <c:numRef>
              <c:f>Лист1!$C$2:$C$11</c:f>
              <c:numCache>
                <c:formatCode>0%</c:formatCode>
                <c:ptCount val="10"/>
                <c:pt idx="0">
                  <c:v>1</c:v>
                </c:pt>
                <c:pt idx="1">
                  <c:v>0.87</c:v>
                </c:pt>
                <c:pt idx="2">
                  <c:v>0.16</c:v>
                </c:pt>
                <c:pt idx="3">
                  <c:v>0.54</c:v>
                </c:pt>
                <c:pt idx="4">
                  <c:v>0.57</c:v>
                </c:pt>
                <c:pt idx="5">
                  <c:v>0.8</c:v>
                </c:pt>
                <c:pt idx="6">
                  <c:v>0.58</c:v>
                </c:pt>
                <c:pt idx="7">
                  <c:v>0.69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Лист1!$A$2:$A$11</c:f>
              <c:strCache>
                <c:ptCount val="10"/>
                <c:pt idx="0">
                  <c:v>история</c:v>
                </c:pt>
                <c:pt idx="1">
                  <c:v>биология</c:v>
                </c:pt>
                <c:pt idx="2">
                  <c:v>английский</c:v>
                </c:pt>
                <c:pt idx="3">
                  <c:v>оществознание</c:v>
                </c:pt>
                <c:pt idx="4">
                  <c:v>физика</c:v>
                </c:pt>
                <c:pt idx="5">
                  <c:v>химия</c:v>
                </c:pt>
                <c:pt idx="6">
                  <c:v>информатика</c:v>
                </c:pt>
                <c:pt idx="7">
                  <c:v>география</c:v>
                </c:pt>
                <c:pt idx="8">
                  <c:v>русский язык</c:v>
                </c:pt>
                <c:pt idx="9">
                  <c:v>математика</c:v>
                </c:pt>
              </c:strCache>
            </c:strRef>
          </c:cat>
          <c:val>
            <c:numRef>
              <c:f>Лист1!$D$2:$D$11</c:f>
              <c:numCache>
                <c:formatCode>0%</c:formatCode>
                <c:ptCount val="10"/>
                <c:pt idx="0">
                  <c:v>0.78</c:v>
                </c:pt>
                <c:pt idx="1">
                  <c:v>1</c:v>
                </c:pt>
                <c:pt idx="2">
                  <c:v>0.8</c:v>
                </c:pt>
                <c:pt idx="3">
                  <c:v>0.42</c:v>
                </c:pt>
                <c:pt idx="4">
                  <c:v>0.75</c:v>
                </c:pt>
                <c:pt idx="5">
                  <c:v>1</c:v>
                </c:pt>
                <c:pt idx="6">
                  <c:v>0.62</c:v>
                </c:pt>
                <c:pt idx="7">
                  <c:v>0.72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96421760"/>
        <c:axId val="100782080"/>
      </c:barChart>
      <c:catAx>
        <c:axId val="964217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00782080"/>
        <c:crosses val="autoZero"/>
        <c:auto val="1"/>
        <c:lblAlgn val="ctr"/>
        <c:lblOffset val="100"/>
        <c:noMultiLvlLbl val="0"/>
      </c:catAx>
      <c:valAx>
        <c:axId val="10078208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96421760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a1da4d32-a6d4-45ea-aeb6-17a04462b613}"/>
      </c:ext>
    </c:extLst>
  </c:chart>
  <c:txPr>
    <a:bodyPr/>
    <a:lstStyle/>
    <a:p>
      <a:pPr>
        <a:defRPr lang="ru-RU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0287769784173"/>
          <c:y val="0.115384615384615"/>
          <c:w val="0.525179856115108"/>
          <c:h val="0.60439560439560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Получили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elete val="1"/>
          </c:dLbls>
          <c:cat>
            <c:strRef>
              <c:f>Sheet1!$B$1:$E$1</c:f>
              <c:strCache>
                <c:ptCount val="4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  <c:pt idx="3">
                  <c:v>2024-2025</c:v>
                </c:pt>
              </c:strCache>
            </c:strRef>
          </c:cat>
          <c:val>
            <c:numRef>
              <c:f>Sheet1!$B$2:$E$2</c:f>
              <c:numCache>
                <c:formatCode>"О""с""н""о""в""н""о""й"</c:formatCode>
                <c:ptCount val="4"/>
                <c:pt idx="0">
                  <c:v>94</c:v>
                </c:pt>
                <c:pt idx="1">
                  <c:v>91</c:v>
                </c:pt>
                <c:pt idx="2">
                  <c:v>116</c:v>
                </c:pt>
                <c:pt idx="3">
                  <c:v>105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Не получили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elete val="1"/>
          </c:dLbls>
          <c:cat>
            <c:strRef>
              <c:f>Sheet1!$B$1:$E$1</c:f>
              <c:strCache>
                <c:ptCount val="4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  <c:pt idx="3">
                  <c:v>2024-2025</c:v>
                </c:pt>
              </c:strCache>
            </c:strRef>
          </c:cat>
          <c:val>
            <c:numRef>
              <c:f>Sheet1!$B$3:$E$3</c:f>
              <c:numCache>
                <c:formatCode>"О""с""н""о""в""н""о""й"</c:formatCode>
                <c:ptCount val="4"/>
                <c:pt idx="0">
                  <c:v>6</c:v>
                </c:pt>
                <c:pt idx="1">
                  <c:v>9</c:v>
                </c:pt>
                <c:pt idx="2">
                  <c:v>3</c:v>
                </c:pt>
                <c:pt idx="3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9243008"/>
        <c:axId val="114317184"/>
      </c:barChart>
      <c:catAx>
        <c:axId val="1092430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 cap="flat" cmpd="sng" algn="ctr">
            <a:solidFill>
              <a:srgbClr val="000000"/>
            </a:solidFill>
            <a:prstDash val="solid"/>
            <a:round/>
          </a:ln>
        </c:spPr>
        <c:txPr>
          <a:bodyPr rot="0" spcFirstLastPara="0" vertOverflow="ellipsis" vert="horz" wrap="square" anchor="ctr" anchorCtr="1"/>
          <a:lstStyle/>
          <a:p>
            <a:pPr>
              <a:defRPr lang="ru-RU" sz="800" b="1" i="0" u="none" strike="noStrike" kern="1200" baseline="0">
                <a:solidFill>
                  <a:srgbClr val="000000"/>
                </a:solidFill>
                <a:latin typeface="Calibri" panose="020F0502020204030204"/>
                <a:ea typeface="Calibri" panose="020F0502020204030204"/>
                <a:cs typeface="Calibri" panose="020F0502020204030204"/>
              </a:defRPr>
            </a:pPr>
          </a:p>
        </c:txPr>
        <c:crossAx val="114317184"/>
        <c:crosses val="autoZero"/>
        <c:auto val="1"/>
        <c:lblAlgn val="ctr"/>
        <c:lblOffset val="100"/>
        <c:tickLblSkip val="1"/>
        <c:noMultiLvlLbl val="0"/>
      </c:catAx>
      <c:valAx>
        <c:axId val="114317184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rgbClr val="000000"/>
              </a:solidFill>
              <a:prstDash val="solid"/>
              <a:round/>
            </a:ln>
          </c:spPr>
        </c:majorGridlines>
        <c:numFmt formatCode="&quot;О&quot;&quot;с&quot;&quot;н&quot;&quot;о&quot;&quot;в&quot;&quot;н&quot;&quot;о&quot;&quot;й&quot;" sourceLinked="1"/>
        <c:majorTickMark val="out"/>
        <c:minorTickMark val="none"/>
        <c:tickLblPos val="nextTo"/>
        <c:spPr>
          <a:ln w="3175" cap="flat" cmpd="sng" algn="ctr">
            <a:solidFill>
              <a:srgbClr val="000000"/>
            </a:solidFill>
            <a:prstDash val="solid"/>
            <a:round/>
          </a:ln>
        </c:spPr>
        <c:txPr>
          <a:bodyPr rot="0" spcFirstLastPara="0" vertOverflow="ellipsis" vert="horz" wrap="square" anchor="ctr" anchorCtr="1"/>
          <a:lstStyle/>
          <a:p>
            <a:pPr>
              <a:defRPr lang="ru-RU" sz="800" b="1" i="0" u="none" strike="noStrike" kern="1200" baseline="0">
                <a:solidFill>
                  <a:srgbClr val="000000"/>
                </a:solidFill>
                <a:latin typeface="Calibri" panose="020F0502020204030204"/>
                <a:ea typeface="Calibri" panose="020F0502020204030204"/>
                <a:cs typeface="Calibri" panose="020F0502020204030204"/>
              </a:defRPr>
            </a:pPr>
          </a:p>
        </c:txPr>
        <c:crossAx val="109243008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01438848920863"/>
          <c:y val="0.307692307692308"/>
          <c:w val="0.284172661870504"/>
          <c:h val="0.214285714285714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 rot="0" spcFirstLastPara="0" vertOverflow="ellipsis" vert="horz" wrap="square" anchor="ctr" anchorCtr="1"/>
        <a:lstStyle/>
        <a:p>
          <a:pPr>
            <a:defRPr lang="ru-RU" sz="735" b="1" i="0" u="none" strike="noStrike" kern="1200" baseline="0">
              <a:solidFill>
                <a:srgbClr val="000000"/>
              </a:solidFill>
              <a:latin typeface="Calibri" panose="020F0502020204030204"/>
              <a:ea typeface="Calibri" panose="020F0502020204030204"/>
              <a:cs typeface="Calibri" panose="020F0502020204030204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385b5e12-57ce-46e6-a9b4-34ab25736172}"/>
      </c:ext>
    </c:extLst>
  </c:chart>
  <c:spPr>
    <a:noFill/>
    <a:ln w="6350" cap="flat" cmpd="sng" algn="ctr">
      <a:noFill/>
      <a:prstDash val="solid"/>
      <a:round/>
    </a:ln>
  </c:spPr>
  <c:txPr>
    <a:bodyPr/>
    <a:lstStyle/>
    <a:p>
      <a:pPr>
        <a:defRPr lang="ru-RU" sz="800" b="1" i="0" u="none" strike="noStrike" baseline="0">
          <a:solidFill>
            <a:srgbClr val="000000"/>
          </a:solidFill>
          <a:latin typeface="Calibri" panose="020F0502020204030204"/>
          <a:ea typeface="Calibri" panose="020F0502020204030204"/>
          <a:cs typeface="Calibri" panose="020F0502020204030204"/>
        </a:defRPr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1870503597122"/>
          <c:y val="0.0604395604395605"/>
          <c:w val="0.453237410071942"/>
          <c:h val="0.74175824175824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Общее количество учеников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elete val="1"/>
          </c:dLbls>
          <c:cat>
            <c:numRef>
              <c:f>Sheet1!$B$1:$E$1</c:f>
              <c:numCache>
                <c:formatCode>"О""с""н""о""в""н""о""й"</c:formatCode>
                <c:ptCount val="4"/>
                <c:pt idx="0" c:formatCode="&quot;О&quot;&quot;с&quot;&quot;н&quot;&quot;о&quot;&quot;в&quot;&quot;н&quot;&quot;о&quot;&quot;й&quot;">
                  <c:v>2022</c:v>
                </c:pt>
                <c:pt idx="1" c:formatCode="&quot;О&quot;&quot;с&quot;&quot;н&quot;&quot;о&quot;&quot;в&quot;&quot;н&quot;&quot;о&quot;&quot;й&quot;">
                  <c:v>2023</c:v>
                </c:pt>
                <c:pt idx="2" c:formatCode="&quot;О&quot;&quot;с&quot;&quot;н&quot;&quot;о&quot;&quot;в&quot;&quot;н&quot;&quot;о&quot;&quot;й&quot;">
                  <c:v>2024</c:v>
                </c:pt>
                <c:pt idx="3" c:formatCode="&quot;О&quot;&quot;с&quot;&quot;н&quot;&quot;о&quot;&quot;в&quot;&quot;н&quot;&quot;о&quot;&quot;й&quot;">
                  <c:v>2025</c:v>
                </c:pt>
              </c:numCache>
            </c:numRef>
          </c:cat>
          <c:val>
            <c:numRef>
              <c:f>Sheet1!$B$2:$E$2</c:f>
              <c:numCache>
                <c:formatCode>"О""с""н""о""в""н""о""й"</c:formatCode>
                <c:ptCount val="4"/>
                <c:pt idx="0">
                  <c:v>18</c:v>
                </c:pt>
                <c:pt idx="1">
                  <c:v>17</c:v>
                </c:pt>
                <c:pt idx="2">
                  <c:v>13</c:v>
                </c:pt>
                <c:pt idx="3">
                  <c:v>21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Экстерны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elete val="1"/>
          </c:dLbls>
          <c:cat>
            <c:numRef>
              <c:f>Sheet1!$B$1:$E$1</c:f>
              <c:numCache>
                <c:formatCode>"О""с""н""о""в""н""о""й"</c:formatCode>
                <c:ptCount val="4"/>
                <c:pt idx="0" c:formatCode="&quot;О&quot;&quot;с&quot;&quot;н&quot;&quot;о&quot;&quot;в&quot;&quot;н&quot;&quot;о&quot;&quot;й&quot;">
                  <c:v>2022</c:v>
                </c:pt>
                <c:pt idx="1" c:formatCode="&quot;О&quot;&quot;с&quot;&quot;н&quot;&quot;о&quot;&quot;в&quot;&quot;н&quot;&quot;о&quot;&quot;й&quot;">
                  <c:v>2023</c:v>
                </c:pt>
                <c:pt idx="2" c:formatCode="&quot;О&quot;&quot;с&quot;&quot;н&quot;&quot;о&quot;&quot;в&quot;&quot;н&quot;&quot;о&quot;&quot;й&quot;">
                  <c:v>2024</c:v>
                </c:pt>
                <c:pt idx="3" c:formatCode="&quot;О&quot;&quot;с&quot;&quot;н&quot;&quot;о&quot;&quot;в&quot;&quot;н&quot;&quot;о&quot;&quot;й&quot;">
                  <c:v>2025</c:v>
                </c:pt>
              </c:numCache>
            </c:numRef>
          </c:cat>
          <c:val>
            <c:numRef>
              <c:f>Sheet1!$B$3:$E$3</c:f>
              <c:numCache>
                <c:formatCode>"О""с""н""о""в""н""о""й"</c:formatCode>
                <c:ptCount val="4"/>
                <c:pt idx="0">
                  <c:v>1</c:v>
                </c:pt>
                <c:pt idx="1">
                  <c:v>4</c:v>
                </c:pt>
                <c:pt idx="2">
                  <c:v>3</c:v>
                </c:pt>
                <c:pt idx="3">
                  <c:v>7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Обучающиеся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elete val="1"/>
          </c:dLbls>
          <c:cat>
            <c:numRef>
              <c:f>Sheet1!$B$1:$E$1</c:f>
              <c:numCache>
                <c:formatCode>"О""с""н""о""в""н""о""й"</c:formatCode>
                <c:ptCount val="4"/>
                <c:pt idx="0" c:formatCode="&quot;О&quot;&quot;с&quot;&quot;н&quot;&quot;о&quot;&quot;в&quot;&quot;н&quot;&quot;о&quot;&quot;й&quot;">
                  <c:v>2022</c:v>
                </c:pt>
                <c:pt idx="1" c:formatCode="&quot;О&quot;&quot;с&quot;&quot;н&quot;&quot;о&quot;&quot;в&quot;&quot;н&quot;&quot;о&quot;&quot;й&quot;">
                  <c:v>2023</c:v>
                </c:pt>
                <c:pt idx="2" c:formatCode="&quot;О&quot;&quot;с&quot;&quot;н&quot;&quot;о&quot;&quot;в&quot;&quot;н&quot;&quot;о&quot;&quot;й&quot;">
                  <c:v>2024</c:v>
                </c:pt>
                <c:pt idx="3" c:formatCode="&quot;О&quot;&quot;с&quot;&quot;н&quot;&quot;о&quot;&quot;в&quot;&quot;н&quot;&quot;о&quot;&quot;й&quot;">
                  <c:v>2025</c:v>
                </c:pt>
              </c:numCache>
            </c:numRef>
          </c:cat>
          <c:val>
            <c:numRef>
              <c:f>Sheet1!$B$4:$E$4</c:f>
              <c:numCache>
                <c:formatCode>"О""с""н""о""в""н""о""й"</c:formatCode>
                <c:ptCount val="4"/>
                <c:pt idx="0">
                  <c:v>17</c:v>
                </c:pt>
                <c:pt idx="1">
                  <c:v>13</c:v>
                </c:pt>
                <c:pt idx="2">
                  <c:v>10</c:v>
                </c:pt>
                <c:pt idx="3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17216384"/>
        <c:axId val="117219328"/>
      </c:barChart>
      <c:catAx>
        <c:axId val="117216384"/>
        <c:scaling>
          <c:orientation val="minMax"/>
        </c:scaling>
        <c:delete val="0"/>
        <c:axPos val="l"/>
        <c:numFmt formatCode="&quot;О&quot;&quot;с&quot;&quot;н&quot;&quot;о&quot;&quot;в&quot;&quot;н&quot;&quot;о&quot;&quot;й&quot;" sourceLinked="1"/>
        <c:majorTickMark val="out"/>
        <c:minorTickMark val="none"/>
        <c:tickLblPos val="nextTo"/>
        <c:spPr>
          <a:ln w="3175" cap="flat" cmpd="sng" algn="ctr">
            <a:solidFill>
              <a:srgbClr val="000000"/>
            </a:solidFill>
            <a:prstDash val="solid"/>
            <a:round/>
          </a:ln>
        </c:spPr>
        <c:txPr>
          <a:bodyPr rot="0" spcFirstLastPara="0" vertOverflow="ellipsis" vert="horz" wrap="square" anchor="ctr" anchorCtr="1"/>
          <a:lstStyle/>
          <a:p>
            <a:pPr>
              <a:defRPr lang="ru-RU" sz="800" b="1" i="0" u="none" strike="noStrike" kern="1200" baseline="0">
                <a:solidFill>
                  <a:srgbClr val="000000"/>
                </a:solidFill>
                <a:latin typeface="Calibri" panose="020F0502020204030204"/>
                <a:ea typeface="Calibri" panose="020F0502020204030204"/>
                <a:cs typeface="Calibri" panose="020F0502020204030204"/>
              </a:defRPr>
            </a:pPr>
          </a:p>
        </c:txPr>
        <c:crossAx val="117219328"/>
        <c:crosses val="autoZero"/>
        <c:auto val="1"/>
        <c:lblAlgn val="ctr"/>
        <c:lblOffset val="100"/>
        <c:tickLblSkip val="1"/>
        <c:noMultiLvlLbl val="0"/>
      </c:catAx>
      <c:valAx>
        <c:axId val="117219328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rgbClr val="000000"/>
              </a:solidFill>
              <a:prstDash val="solid"/>
              <a:round/>
            </a:ln>
          </c:spPr>
        </c:majorGridlines>
        <c:numFmt formatCode="&quot;О&quot;&quot;с&quot;&quot;н&quot;&quot;о&quot;&quot;в&quot;&quot;н&quot;&quot;о&quot;&quot;й&quot;" sourceLinked="1"/>
        <c:majorTickMark val="out"/>
        <c:minorTickMark val="none"/>
        <c:tickLblPos val="nextTo"/>
        <c:spPr>
          <a:ln w="3175" cap="flat" cmpd="sng" algn="ctr">
            <a:solidFill>
              <a:srgbClr val="000000"/>
            </a:solidFill>
            <a:prstDash val="solid"/>
            <a:round/>
          </a:ln>
        </c:spPr>
        <c:txPr>
          <a:bodyPr rot="0" spcFirstLastPara="0" vertOverflow="ellipsis" vert="horz" wrap="square" anchor="ctr" anchorCtr="1"/>
          <a:lstStyle/>
          <a:p>
            <a:pPr>
              <a:defRPr lang="ru-RU" sz="800" b="1" i="0" u="none" strike="noStrike" kern="1200" baseline="0">
                <a:solidFill>
                  <a:srgbClr val="000000"/>
                </a:solidFill>
                <a:latin typeface="Calibri" panose="020F0502020204030204"/>
                <a:ea typeface="Calibri" panose="020F0502020204030204"/>
                <a:cs typeface="Calibri" panose="020F0502020204030204"/>
              </a:defRPr>
            </a:pPr>
          </a:p>
        </c:txPr>
        <c:crossAx val="117216384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679856115107914"/>
          <c:y val="0.10989010989011"/>
          <c:w val="0.305755395683453"/>
          <c:h val="0.78021978021978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 rot="0" spcFirstLastPara="0" vertOverflow="ellipsis" vert="horz" wrap="square" anchor="ctr" anchorCtr="1"/>
        <a:lstStyle/>
        <a:p>
          <a:pPr>
            <a:defRPr lang="ru-RU" sz="735" b="1" i="0" u="none" strike="noStrike" kern="1200" baseline="0">
              <a:solidFill>
                <a:srgbClr val="000000"/>
              </a:solidFill>
              <a:latin typeface="Calibri" panose="020F0502020204030204"/>
              <a:ea typeface="Calibri" panose="020F0502020204030204"/>
              <a:cs typeface="Calibri" panose="020F0502020204030204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f79d9cd8-2867-44a5-b7c0-1f67732e3786}"/>
      </c:ext>
    </c:extLst>
  </c:chart>
  <c:spPr>
    <a:noFill/>
    <a:ln w="6350" cap="flat" cmpd="sng" algn="ctr">
      <a:noFill/>
      <a:prstDash val="solid"/>
      <a:round/>
    </a:ln>
  </c:spPr>
  <c:txPr>
    <a:bodyPr/>
    <a:lstStyle/>
    <a:p>
      <a:pPr>
        <a:defRPr lang="ru-RU" sz="800" b="1" i="0" u="none" strike="noStrike" baseline="0">
          <a:solidFill>
            <a:srgbClr val="000000"/>
          </a:solidFill>
          <a:latin typeface="Calibri" panose="020F0502020204030204"/>
          <a:ea typeface="Calibri" panose="020F0502020204030204"/>
          <a:cs typeface="Calibri" panose="020F0502020204030204"/>
        </a:defRPr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0719424460432"/>
          <c:y val="0.098901098901099"/>
          <c:w val="0.550359712230216"/>
          <c:h val="0.71428571428571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Общее число учеников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elete val="1"/>
          </c:dLbls>
          <c:cat>
            <c:numRef>
              <c:f>Sheet1!$B$1:$E$1</c:f>
              <c:numCache>
                <c:formatCode>"О""с""н""о""в""н""о""й"</c:formatCode>
                <c:ptCount val="4"/>
                <c:pt idx="0" c:formatCode="&quot;О&quot;&quot;с&quot;&quot;н&quot;&quot;о&quot;&quot;в&quot;&quot;н&quot;&quot;о&quot;&quot;й&quot;">
                  <c:v>2022</c:v>
                </c:pt>
                <c:pt idx="1" c:formatCode="&quot;О&quot;&quot;с&quot;&quot;н&quot;&quot;о&quot;&quot;в&quot;&quot;н&quot;&quot;о&quot;&quot;й&quot;">
                  <c:v>2023</c:v>
                </c:pt>
                <c:pt idx="2" c:formatCode="&quot;О&quot;&quot;с&quot;&quot;н&quot;&quot;о&quot;&quot;в&quot;&quot;н&quot;&quot;о&quot;&quot;й&quot;">
                  <c:v>2024</c:v>
                </c:pt>
                <c:pt idx="3" c:formatCode="&quot;О&quot;&quot;с&quot;&quot;н&quot;&quot;о&quot;&quot;в&quot;&quot;н&quot;&quot;о&quot;&quot;й&quot;">
                  <c:v>2025</c:v>
                </c:pt>
              </c:numCache>
            </c:numRef>
          </c:cat>
          <c:val>
            <c:numRef>
              <c:f>Sheet1!$B$2:$E$2</c:f>
              <c:numCache>
                <c:formatCode>"О""с""н""о""в""н""о""й"</c:formatCode>
                <c:ptCount val="4"/>
                <c:pt idx="0">
                  <c:v>18</c:v>
                </c:pt>
                <c:pt idx="1">
                  <c:v>17</c:v>
                </c:pt>
                <c:pt idx="2">
                  <c:v>13</c:v>
                </c:pt>
                <c:pt idx="3">
                  <c:v>21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Получили аттестат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elete val="1"/>
          </c:dLbls>
          <c:cat>
            <c:numRef>
              <c:f>Sheet1!$B$1:$E$1</c:f>
              <c:numCache>
                <c:formatCode>"О""с""н""о""в""н""о""й"</c:formatCode>
                <c:ptCount val="4"/>
                <c:pt idx="0" c:formatCode="&quot;О&quot;&quot;с&quot;&quot;н&quot;&quot;о&quot;&quot;в&quot;&quot;н&quot;&quot;о&quot;&quot;й&quot;">
                  <c:v>2022</c:v>
                </c:pt>
                <c:pt idx="1" c:formatCode="&quot;О&quot;&quot;с&quot;&quot;н&quot;&quot;о&quot;&quot;в&quot;&quot;н&quot;&quot;о&quot;&quot;й&quot;">
                  <c:v>2023</c:v>
                </c:pt>
                <c:pt idx="2" c:formatCode="&quot;О&quot;&quot;с&quot;&quot;н&quot;&quot;о&quot;&quot;в&quot;&quot;н&quot;&quot;о&quot;&quot;й&quot;">
                  <c:v>2024</c:v>
                </c:pt>
                <c:pt idx="3" c:formatCode="&quot;О&quot;&quot;с&quot;&quot;н&quot;&quot;о&quot;&quot;в&quot;&quot;н&quot;&quot;о&quot;&quot;й&quot;">
                  <c:v>2025</c:v>
                </c:pt>
              </c:numCache>
            </c:numRef>
          </c:cat>
          <c:val>
            <c:numRef>
              <c:f>Sheet1!$B$3:$E$3</c:f>
              <c:numCache>
                <c:formatCode>"О""с""н""о""в""н""о""й"</c:formatCode>
                <c:ptCount val="4"/>
                <c:pt idx="0">
                  <c:v>15</c:v>
                </c:pt>
                <c:pt idx="1">
                  <c:v>15</c:v>
                </c:pt>
                <c:pt idx="2">
                  <c:v>11</c:v>
                </c:pt>
                <c:pt idx="3">
                  <c:v>20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Не получили аттестат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elete val="1"/>
          </c:dLbls>
          <c:cat>
            <c:numRef>
              <c:f>Sheet1!$B$1:$E$1</c:f>
              <c:numCache>
                <c:formatCode>"О""с""н""о""в""н""о""й"</c:formatCode>
                <c:ptCount val="4"/>
                <c:pt idx="0" c:formatCode="&quot;О&quot;&quot;с&quot;&quot;н&quot;&quot;о&quot;&quot;в&quot;&quot;н&quot;&quot;о&quot;&quot;й&quot;">
                  <c:v>2022</c:v>
                </c:pt>
                <c:pt idx="1" c:formatCode="&quot;О&quot;&quot;с&quot;&quot;н&quot;&quot;о&quot;&quot;в&quot;&quot;н&quot;&quot;о&quot;&quot;й&quot;">
                  <c:v>2023</c:v>
                </c:pt>
                <c:pt idx="2" c:formatCode="&quot;О&quot;&quot;с&quot;&quot;н&quot;&quot;о&quot;&quot;в&quot;&quot;н&quot;&quot;о&quot;&quot;й&quot;">
                  <c:v>2024</c:v>
                </c:pt>
                <c:pt idx="3" c:formatCode="&quot;О&quot;&quot;с&quot;&quot;н&quot;&quot;о&quot;&quot;в&quot;&quot;н&quot;&quot;о&quot;&quot;й&quot;">
                  <c:v>2025</c:v>
                </c:pt>
              </c:numCache>
            </c:numRef>
          </c:cat>
          <c:val>
            <c:numRef>
              <c:f>Sheet1!$B$4:$E$4</c:f>
              <c:numCache>
                <c:formatCode>"О""с""н""о""в""н""о""й"</c:formatCode>
                <c:ptCount val="4"/>
                <c:pt idx="0">
                  <c:v>3</c:v>
                </c:pt>
                <c:pt idx="1">
                  <c:v>2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537216"/>
        <c:axId val="114538752"/>
      </c:barChart>
      <c:catAx>
        <c:axId val="114537216"/>
        <c:scaling>
          <c:orientation val="minMax"/>
        </c:scaling>
        <c:delete val="0"/>
        <c:axPos val="b"/>
        <c:numFmt formatCode="&quot;О&quot;&quot;с&quot;&quot;н&quot;&quot;о&quot;&quot;в&quot;&quot;н&quot;&quot;о&quot;&quot;й&quot;" sourceLinked="1"/>
        <c:majorTickMark val="out"/>
        <c:minorTickMark val="none"/>
        <c:tickLblPos val="low"/>
        <c:spPr>
          <a:ln w="3175" cap="flat" cmpd="sng" algn="ctr">
            <a:solidFill>
              <a:srgbClr val="000000"/>
            </a:solidFill>
            <a:prstDash val="solid"/>
            <a:round/>
          </a:ln>
        </c:spPr>
        <c:txPr>
          <a:bodyPr rot="0" spcFirstLastPara="0" vertOverflow="ellipsis" vert="horz" wrap="square" anchor="ctr" anchorCtr="1"/>
          <a:lstStyle/>
          <a:p>
            <a:pPr>
              <a:defRPr lang="ru-RU" sz="800" b="1" i="0" u="none" strike="noStrike" kern="1200" baseline="0">
                <a:solidFill>
                  <a:srgbClr val="000000"/>
                </a:solidFill>
                <a:latin typeface="Calibri" panose="020F0502020204030204"/>
                <a:ea typeface="Calibri" panose="020F0502020204030204"/>
                <a:cs typeface="Calibri" panose="020F0502020204030204"/>
              </a:defRPr>
            </a:pPr>
          </a:p>
        </c:txPr>
        <c:crossAx val="114538752"/>
        <c:crosses val="autoZero"/>
        <c:auto val="1"/>
        <c:lblAlgn val="ctr"/>
        <c:lblOffset val="100"/>
        <c:tickLblSkip val="1"/>
        <c:noMultiLvlLbl val="0"/>
      </c:catAx>
      <c:valAx>
        <c:axId val="114538752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rgbClr val="000000"/>
              </a:solidFill>
              <a:prstDash val="solid"/>
              <a:round/>
            </a:ln>
          </c:spPr>
        </c:majorGridlines>
        <c:numFmt formatCode="&quot;О&quot;&quot;с&quot;&quot;н&quot;&quot;о&quot;&quot;в&quot;&quot;н&quot;&quot;о&quot;&quot;й&quot;" sourceLinked="1"/>
        <c:majorTickMark val="out"/>
        <c:minorTickMark val="none"/>
        <c:tickLblPos val="nextTo"/>
        <c:spPr>
          <a:ln w="3175" cap="flat" cmpd="sng" algn="ctr">
            <a:solidFill>
              <a:srgbClr val="000000"/>
            </a:solidFill>
            <a:prstDash val="solid"/>
            <a:round/>
          </a:ln>
        </c:spPr>
        <c:txPr>
          <a:bodyPr rot="0" spcFirstLastPara="0" vertOverflow="ellipsis" vert="horz" wrap="square" anchor="ctr" anchorCtr="1"/>
          <a:lstStyle/>
          <a:p>
            <a:pPr>
              <a:defRPr lang="ru-RU" sz="800" b="1" i="0" u="none" strike="noStrike" kern="1200" baseline="0">
                <a:solidFill>
                  <a:srgbClr val="000000"/>
                </a:solidFill>
                <a:latin typeface="Calibri" panose="020F0502020204030204"/>
                <a:ea typeface="Calibri" panose="020F0502020204030204"/>
                <a:cs typeface="Calibri" panose="020F0502020204030204"/>
              </a:defRPr>
            </a:pPr>
          </a:p>
        </c:txPr>
        <c:crossAx val="114537216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  <a:effectLst/>
      </c:spPr>
    </c:plotArea>
    <c:legend>
      <c:legendPos val="r"/>
      <c:layout>
        <c:manualLayout>
          <c:xMode val="edge"/>
          <c:yMode val="edge"/>
          <c:x val="0.690647482014389"/>
          <c:y val="0.225274725274725"/>
          <c:w val="0.294964028776978"/>
          <c:h val="0.549450549450549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 rot="0" spcFirstLastPara="0" vertOverflow="ellipsis" vert="horz" wrap="square" anchor="ctr" anchorCtr="1"/>
        <a:lstStyle/>
        <a:p>
          <a:pPr>
            <a:defRPr lang="ru-RU" sz="735" b="1" i="0" u="none" strike="noStrike" kern="1200" baseline="0">
              <a:solidFill>
                <a:srgbClr val="000000"/>
              </a:solidFill>
              <a:latin typeface="Calibri" panose="020F0502020204030204"/>
              <a:ea typeface="Calibri" panose="020F0502020204030204"/>
              <a:cs typeface="Calibri" panose="020F0502020204030204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229f0e87-a31f-4cfb-95a1-ff84e096c0b2}"/>
      </c:ext>
    </c:extLst>
  </c:chart>
  <c:spPr>
    <a:noFill/>
    <a:ln w="6350" cap="flat" cmpd="sng" algn="ctr">
      <a:noFill/>
      <a:prstDash val="solid"/>
      <a:round/>
    </a:ln>
  </c:spPr>
  <c:txPr>
    <a:bodyPr/>
    <a:lstStyle/>
    <a:p>
      <a:pPr>
        <a:defRPr lang="ru-RU" sz="800" b="1" i="0" u="none" strike="noStrike" baseline="0">
          <a:solidFill>
            <a:srgbClr val="000000"/>
          </a:solidFill>
          <a:latin typeface="Calibri" panose="020F0502020204030204"/>
          <a:ea typeface="Calibri" panose="020F0502020204030204"/>
          <a:cs typeface="Calibri" panose="020F0502020204030204"/>
        </a:defRPr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862944162436548"/>
          <c:y val="0.098901098901099"/>
          <c:w val="0.576142131979695"/>
          <c:h val="0.71428571428571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русский язык</c:v>
                </c:pt>
              </c:strCache>
            </c:strRef>
          </c:tx>
          <c:spPr>
            <a:solidFill>
              <a:srgbClr val="9999FF"/>
            </a:solidFill>
            <a:ln w="15554">
              <a:solidFill>
                <a:srgbClr val="000000"/>
              </a:solidFill>
              <a:prstDash val="solid"/>
            </a:ln>
          </c:spPr>
          <c:invertIfNegative val="0"/>
          <c:dLbls>
            <c:delete val="1"/>
          </c:dLbls>
          <c:cat>
            <c:numRef>
              <c:f>Sheet1!$B$1:$E$1</c:f>
              <c:numCache>
                <c:formatCode>"О""с""н""о""в""н""о""й"</c:formatCode>
                <c:ptCount val="4"/>
                <c:pt idx="0" c:formatCode="&quot;О&quot;&quot;с&quot;&quot;н&quot;&quot;о&quot;&quot;в&quot;&quot;н&quot;&quot;о&quot;&quot;й&quot;">
                  <c:v>2024</c:v>
                </c:pt>
                <c:pt idx="1" c:formatCode="&quot;О&quot;&quot;с&quot;&quot;н&quot;&quot;о&quot;&quot;в&quot;&quot;н&quot;&quot;о&quot;&quot;й&quot;">
                  <c:v>2025</c:v>
                </c:pt>
              </c:numCache>
            </c:numRef>
          </c:cat>
          <c:val>
            <c:numRef>
              <c:f>Sheet1!$B$2:$E$2</c:f>
              <c:numCache>
                <c:formatCode>"О""с""н""о""в""н""о""й"</c:formatCode>
                <c:ptCount val="4"/>
                <c:pt idx="0">
                  <c:v>52</c:v>
                </c:pt>
                <c:pt idx="1">
                  <c:v>55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литература</c:v>
                </c:pt>
              </c:strCache>
            </c:strRef>
          </c:tx>
          <c:spPr>
            <a:solidFill>
              <a:srgbClr val="993366"/>
            </a:solidFill>
            <a:ln w="15554">
              <a:solidFill>
                <a:srgbClr val="000000"/>
              </a:solidFill>
              <a:prstDash val="solid"/>
            </a:ln>
          </c:spPr>
          <c:invertIfNegative val="0"/>
          <c:dLbls>
            <c:delete val="1"/>
          </c:dLbls>
          <c:cat>
            <c:numRef>
              <c:f>Sheet1!$B$1:$E$1</c:f>
              <c:numCache>
                <c:formatCode>"О""с""н""о""в""н""о""й"</c:formatCode>
                <c:ptCount val="4"/>
                <c:pt idx="0" c:formatCode="&quot;О&quot;&quot;с&quot;&quot;н&quot;&quot;о&quot;&quot;в&quot;&quot;н&quot;&quot;о&quot;&quot;й&quot;">
                  <c:v>2024</c:v>
                </c:pt>
                <c:pt idx="1" c:formatCode="&quot;О&quot;&quot;с&quot;&quot;н&quot;&quot;о&quot;&quot;в&quot;&quot;н&quot;&quot;о&quot;&quot;й&quot;">
                  <c:v>2025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1" c:formatCode="&quot;О&quot;&quot;с&quot;&quot;н&quot;&quot;о&quot;&quot;в&quot;&quot;н&quot;&quot;о&quot;&quot;й&quot;">
                  <c:v>60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английский язык</c:v>
                </c:pt>
              </c:strCache>
            </c:strRef>
          </c:tx>
          <c:spPr>
            <a:solidFill>
              <a:srgbClr val="FFFFCC"/>
            </a:solidFill>
            <a:ln w="15554">
              <a:solidFill>
                <a:srgbClr val="000000"/>
              </a:solidFill>
              <a:prstDash val="solid"/>
            </a:ln>
          </c:spPr>
          <c:invertIfNegative val="0"/>
          <c:dLbls>
            <c:delete val="1"/>
          </c:dLbls>
          <c:cat>
            <c:numRef>
              <c:f>Sheet1!$B$1:$E$1</c:f>
              <c:numCache>
                <c:formatCode>"О""с""н""о""в""н""о""й"</c:formatCode>
                <c:ptCount val="4"/>
                <c:pt idx="0" c:formatCode="&quot;О&quot;&quot;с&quot;&quot;н&quot;&quot;о&quot;&quot;в&quot;&quot;н&quot;&quot;о&quot;&quot;й&quot;">
                  <c:v>2024</c:v>
                </c:pt>
                <c:pt idx="1" c:formatCode="&quot;О&quot;&quot;с&quot;&quot;н&quot;&quot;о&quot;&quot;в&quot;&quot;н&quot;&quot;о&quot;&quot;й&quot;">
                  <c:v>2025</c:v>
                </c:pt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  <c:pt idx="1" c:formatCode="&quot;О&quot;&quot;с&quot;&quot;н&quot;&quot;о&quot;&quot;в&quot;&quot;н&quot;&quot;о&quot;&quot;й&quot;">
                  <c:v>34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математика база</c:v>
                </c:pt>
              </c:strCache>
            </c:strRef>
          </c:tx>
          <c:spPr>
            <a:solidFill>
              <a:srgbClr val="CCFFFF"/>
            </a:solidFill>
            <a:ln w="15554">
              <a:solidFill>
                <a:srgbClr val="000000"/>
              </a:solidFill>
              <a:prstDash val="solid"/>
            </a:ln>
          </c:spPr>
          <c:invertIfNegative val="0"/>
          <c:dLbls>
            <c:delete val="1"/>
          </c:dLbls>
          <c:cat>
            <c:numRef>
              <c:f>Sheet1!$B$1:$E$1</c:f>
              <c:numCache>
                <c:formatCode>"О""с""н""о""в""н""о""й"</c:formatCode>
                <c:ptCount val="4"/>
                <c:pt idx="0" c:formatCode="&quot;О&quot;&quot;с&quot;&quot;н&quot;&quot;о&quot;&quot;в&quot;&quot;н&quot;&quot;о&quot;&quot;й&quot;">
                  <c:v>2024</c:v>
                </c:pt>
                <c:pt idx="1" c:formatCode="&quot;О&quot;&quot;с&quot;&quot;н&quot;&quot;о&quot;&quot;в&quot;&quot;н&quot;&quot;о&quot;&quot;й&quot;">
                  <c:v>2025</c:v>
                </c:pt>
              </c:numCache>
            </c:numRef>
          </c:cat>
          <c:val>
            <c:numRef>
              <c:f>Sheet1!$B$5:$E$5</c:f>
              <c:numCache>
                <c:formatCode>"О""с""н""о""в""н""о""й"</c:formatCode>
                <c:ptCount val="4"/>
                <c:pt idx="0">
                  <c:v>10</c:v>
                </c:pt>
                <c:pt idx="1">
                  <c:v>13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математика профиль</c:v>
                </c:pt>
              </c:strCache>
            </c:strRef>
          </c:tx>
          <c:spPr>
            <a:solidFill>
              <a:srgbClr val="660066"/>
            </a:solidFill>
            <a:ln w="15554">
              <a:solidFill>
                <a:srgbClr val="000000"/>
              </a:solidFill>
              <a:prstDash val="solid"/>
            </a:ln>
          </c:spPr>
          <c:invertIfNegative val="0"/>
          <c:dLbls>
            <c:delete val="1"/>
          </c:dLbls>
          <c:cat>
            <c:numRef>
              <c:f>Sheet1!$B$1:$E$1</c:f>
              <c:numCache>
                <c:formatCode>"О""с""н""о""в""н""о""й"</c:formatCode>
                <c:ptCount val="4"/>
                <c:pt idx="0" c:formatCode="&quot;О&quot;&quot;с&quot;&quot;н&quot;&quot;о&quot;&quot;в&quot;&quot;н&quot;&quot;о&quot;&quot;й&quot;">
                  <c:v>2024</c:v>
                </c:pt>
                <c:pt idx="1" c:formatCode="&quot;О&quot;&quot;с&quot;&quot;н&quot;&quot;о&quot;&quot;в&quot;&quot;н&quot;&quot;о&quot;&quot;й&quot;">
                  <c:v>2025</c:v>
                </c:pt>
              </c:numCache>
            </c:numRef>
          </c:cat>
          <c:val>
            <c:numRef>
              <c:f>Sheet1!$B$6:$E$6</c:f>
              <c:numCache>
                <c:formatCode>"О""с""н""о""в""н""о""й"</c:formatCode>
                <c:ptCount val="4"/>
                <c:pt idx="0">
                  <c:v>88</c:v>
                </c:pt>
                <c:pt idx="1">
                  <c:v>56</c:v>
                </c:pt>
              </c:numCache>
            </c:numRef>
          </c:val>
        </c:ser>
        <c:ser>
          <c:idx val="5"/>
          <c:order val="5"/>
          <c:tx>
            <c:strRef>
              <c:f>Sheet1!$A$7</c:f>
              <c:strCache>
                <c:ptCount val="1"/>
                <c:pt idx="0">
                  <c:v>история</c:v>
                </c:pt>
              </c:strCache>
            </c:strRef>
          </c:tx>
          <c:spPr>
            <a:solidFill>
              <a:srgbClr val="FF8080"/>
            </a:solidFill>
            <a:ln w="15554">
              <a:solidFill>
                <a:srgbClr val="000000"/>
              </a:solidFill>
              <a:prstDash val="solid"/>
            </a:ln>
          </c:spPr>
          <c:invertIfNegative val="0"/>
          <c:dLbls>
            <c:delete val="1"/>
          </c:dLbls>
          <c:cat>
            <c:numRef>
              <c:f>Sheet1!$B$1:$E$1</c:f>
              <c:numCache>
                <c:formatCode>"О""с""н""о""в""н""о""й"</c:formatCode>
                <c:ptCount val="4"/>
                <c:pt idx="0" c:formatCode="&quot;О&quot;&quot;с&quot;&quot;н&quot;&quot;о&quot;&quot;в&quot;&quot;н&quot;&quot;о&quot;&quot;й&quot;">
                  <c:v>2024</c:v>
                </c:pt>
                <c:pt idx="1" c:formatCode="&quot;О&quot;&quot;с&quot;&quot;н&quot;&quot;о&quot;&quot;в&quot;&quot;н&quot;&quot;о&quot;&quot;й&quot;">
                  <c:v>2025</c:v>
                </c:pt>
              </c:numCache>
            </c:numRef>
          </c:cat>
          <c:val>
            <c:numRef>
              <c:f>Sheet1!$B$7:$E$7</c:f>
              <c:numCache>
                <c:formatCode>"О""с""н""о""в""н""о""й"</c:formatCode>
                <c:ptCount val="4"/>
                <c:pt idx="0">
                  <c:v>54</c:v>
                </c:pt>
                <c:pt idx="1">
                  <c:v>52</c:v>
                </c:pt>
              </c:numCache>
            </c:numRef>
          </c:val>
        </c:ser>
        <c:ser>
          <c:idx val="6"/>
          <c:order val="6"/>
          <c:tx>
            <c:strRef>
              <c:f>Sheet1!$A$8</c:f>
              <c:strCache>
                <c:ptCount val="1"/>
                <c:pt idx="0">
                  <c:v>обществознание</c:v>
                </c:pt>
              </c:strCache>
            </c:strRef>
          </c:tx>
          <c:spPr>
            <a:solidFill>
              <a:srgbClr val="0066CC"/>
            </a:solidFill>
            <a:ln w="15554">
              <a:solidFill>
                <a:srgbClr val="000000"/>
              </a:solidFill>
              <a:prstDash val="solid"/>
            </a:ln>
          </c:spPr>
          <c:invertIfNegative val="0"/>
          <c:dLbls>
            <c:delete val="1"/>
          </c:dLbls>
          <c:cat>
            <c:numRef>
              <c:f>Sheet1!$B$1:$E$1</c:f>
              <c:numCache>
                <c:formatCode>"О""с""н""о""в""н""о""й"</c:formatCode>
                <c:ptCount val="4"/>
                <c:pt idx="0" c:formatCode="&quot;О&quot;&quot;с&quot;&quot;н&quot;&quot;о&quot;&quot;в&quot;&quot;н&quot;&quot;о&quot;&quot;й&quot;">
                  <c:v>2024</c:v>
                </c:pt>
                <c:pt idx="1" c:formatCode="&quot;О&quot;&quot;с&quot;&quot;н&quot;&quot;о&quot;&quot;в&quot;&quot;н&quot;&quot;о&quot;&quot;й&quot;">
                  <c:v>2025</c:v>
                </c:pt>
              </c:numCache>
            </c:numRef>
          </c:cat>
          <c:val>
            <c:numRef>
              <c:f>Sheet1!$B$8:$E$8</c:f>
              <c:numCache>
                <c:formatCode>"О""с""н""о""в""н""о""й"</c:formatCode>
                <c:ptCount val="4"/>
                <c:pt idx="0">
                  <c:v>63</c:v>
                </c:pt>
                <c:pt idx="1">
                  <c:v>42</c:v>
                </c:pt>
              </c:numCache>
            </c:numRef>
          </c:val>
        </c:ser>
        <c:ser>
          <c:idx val="7"/>
          <c:order val="7"/>
          <c:tx>
            <c:strRef>
              <c:f>Sheet1!$A$9</c:f>
              <c:strCache>
                <c:ptCount val="1"/>
                <c:pt idx="0">
                  <c:v>химия</c:v>
                </c:pt>
              </c:strCache>
            </c:strRef>
          </c:tx>
          <c:spPr>
            <a:solidFill>
              <a:srgbClr val="CCCCFF"/>
            </a:solidFill>
            <a:ln w="15554">
              <a:solidFill>
                <a:srgbClr val="000000"/>
              </a:solidFill>
              <a:prstDash val="solid"/>
            </a:ln>
          </c:spPr>
          <c:invertIfNegative val="0"/>
          <c:dLbls>
            <c:delete val="1"/>
          </c:dLbls>
          <c:cat>
            <c:numRef>
              <c:f>Sheet1!$B$1:$E$1</c:f>
              <c:numCache>
                <c:formatCode>"О""с""н""о""в""н""о""й"</c:formatCode>
                <c:ptCount val="4"/>
                <c:pt idx="0" c:formatCode="&quot;О&quot;&quot;с&quot;&quot;н&quot;&quot;о&quot;&quot;в&quot;&quot;н&quot;&quot;о&quot;&quot;й&quot;">
                  <c:v>2024</c:v>
                </c:pt>
                <c:pt idx="1" c:formatCode="&quot;О&quot;&quot;с&quot;&quot;н&quot;&quot;о&quot;&quot;в&quot;&quot;н&quot;&quot;о&quot;&quot;й&quot;">
                  <c:v>2025</c:v>
                </c:pt>
              </c:numCache>
            </c:numRef>
          </c:cat>
          <c:val>
            <c:numRef>
              <c:f>Sheet1!$B$9:$E$9</c:f>
              <c:numCache>
                <c:formatCode>General</c:formatCode>
                <c:ptCount val="4"/>
                <c:pt idx="1" c:formatCode="&quot;О&quot;&quot;с&quot;&quot;н&quot;&quot;о&quot;&quot;в&quot;&quot;н&quot;&quot;о&quot;&quot;й&quot;">
                  <c:v>51</c:v>
                </c:pt>
              </c:numCache>
            </c:numRef>
          </c:val>
        </c:ser>
        <c:ser>
          <c:idx val="8"/>
          <c:order val="8"/>
          <c:tx>
            <c:strRef>
              <c:f>Sheet1!$A$10</c:f>
              <c:strCache>
                <c:ptCount val="1"/>
                <c:pt idx="0">
                  <c:v>биология</c:v>
                </c:pt>
              </c:strCache>
            </c:strRef>
          </c:tx>
          <c:spPr>
            <a:solidFill>
              <a:srgbClr val="000080"/>
            </a:solidFill>
            <a:ln w="15554">
              <a:solidFill>
                <a:srgbClr val="000000"/>
              </a:solidFill>
              <a:prstDash val="solid"/>
            </a:ln>
          </c:spPr>
          <c:invertIfNegative val="0"/>
          <c:dLbls>
            <c:delete val="1"/>
          </c:dLbls>
          <c:cat>
            <c:numRef>
              <c:f>Sheet1!$B$1:$E$1</c:f>
              <c:numCache>
                <c:formatCode>"О""с""н""о""в""н""о""й"</c:formatCode>
                <c:ptCount val="4"/>
                <c:pt idx="0" c:formatCode="&quot;О&quot;&quot;с&quot;&quot;н&quot;&quot;о&quot;&quot;в&quot;&quot;н&quot;&quot;о&quot;&quot;й&quot;">
                  <c:v>2024</c:v>
                </c:pt>
                <c:pt idx="1" c:formatCode="&quot;О&quot;&quot;с&quot;&quot;н&quot;&quot;о&quot;&quot;в&quot;&quot;н&quot;&quot;о&quot;&quot;й&quot;">
                  <c:v>2025</c:v>
                </c:pt>
              </c:numCache>
            </c:numRef>
          </c:cat>
          <c:val>
            <c:numRef>
              <c:f>Sheet1!$B$10:$E$10</c:f>
              <c:numCache>
                <c:formatCode>General</c:formatCode>
                <c:ptCount val="4"/>
                <c:pt idx="1" c:formatCode="&quot;О&quot;&quot;с&quot;&quot;н&quot;&quot;о&quot;&quot;в&quot;&quot;н&quot;&quot;о&quot;&quot;й&quot;">
                  <c:v>33</c:v>
                </c:pt>
              </c:numCache>
            </c:numRef>
          </c:val>
        </c:ser>
        <c:ser>
          <c:idx val="9"/>
          <c:order val="9"/>
          <c:tx>
            <c:strRef>
              <c:f>Sheet1!$A$11</c:f>
              <c:strCache>
                <c:ptCount val="1"/>
                <c:pt idx="0">
                  <c:v>физика</c:v>
                </c:pt>
              </c:strCache>
            </c:strRef>
          </c:tx>
          <c:spPr>
            <a:solidFill>
              <a:srgbClr val="FF00FF"/>
            </a:solidFill>
            <a:ln w="15554">
              <a:solidFill>
                <a:srgbClr val="000000"/>
              </a:solidFill>
              <a:prstDash val="solid"/>
            </a:ln>
          </c:spPr>
          <c:invertIfNegative val="0"/>
          <c:dLbls>
            <c:delete val="1"/>
          </c:dLbls>
          <c:cat>
            <c:numRef>
              <c:f>Sheet1!$B$1:$E$1</c:f>
              <c:numCache>
                <c:formatCode>"О""с""н""о""в""н""о""й"</c:formatCode>
                <c:ptCount val="4"/>
                <c:pt idx="0" c:formatCode="&quot;О&quot;&quot;с&quot;&quot;н&quot;&quot;о&quot;&quot;в&quot;&quot;н&quot;&quot;о&quot;&quot;й&quot;">
                  <c:v>2024</c:v>
                </c:pt>
                <c:pt idx="1" c:formatCode="&quot;О&quot;&quot;с&quot;&quot;н&quot;&quot;о&quot;&quot;в&quot;&quot;н&quot;&quot;о&quot;&quot;й&quot;">
                  <c:v>2025</c:v>
                </c:pt>
              </c:numCache>
            </c:numRef>
          </c:cat>
          <c:val>
            <c:numRef>
              <c:f>Sheet1!$B$11:$E$11</c:f>
              <c:numCache>
                <c:formatCode>"О""с""н""о""в""н""о""й"</c:formatCode>
                <c:ptCount val="4"/>
                <c:pt idx="0">
                  <c:v>94</c:v>
                </c:pt>
              </c:numCache>
            </c:numRef>
          </c:val>
        </c:ser>
        <c:ser>
          <c:idx val="10"/>
          <c:order val="10"/>
          <c:tx>
            <c:strRef>
              <c:f>Sheet1!$A$12</c:f>
              <c:strCache>
                <c:ptCount val="1"/>
                <c:pt idx="0">
                  <c:v>французкий язык</c:v>
                </c:pt>
              </c:strCache>
            </c:strRef>
          </c:tx>
          <c:spPr>
            <a:solidFill>
              <a:srgbClr val="FFFF00"/>
            </a:solidFill>
            <a:ln w="15554">
              <a:solidFill>
                <a:srgbClr val="000000"/>
              </a:solidFill>
              <a:prstDash val="solid"/>
            </a:ln>
          </c:spPr>
          <c:invertIfNegative val="0"/>
          <c:dLbls>
            <c:delete val="1"/>
          </c:dLbls>
          <c:cat>
            <c:numRef>
              <c:f>Sheet1!$B$1:$E$1</c:f>
              <c:numCache>
                <c:formatCode>"О""с""н""о""в""н""о""й"</c:formatCode>
                <c:ptCount val="4"/>
                <c:pt idx="0" c:formatCode="&quot;О&quot;&quot;с&quot;&quot;н&quot;&quot;о&quot;&quot;в&quot;&quot;н&quot;&quot;о&quot;&quot;й&quot;">
                  <c:v>2024</c:v>
                </c:pt>
                <c:pt idx="1" c:formatCode="&quot;О&quot;&quot;с&quot;&quot;н&quot;&quot;о&quot;&quot;в&quot;&quot;н&quot;&quot;о&quot;&quot;й&quot;">
                  <c:v>2025</c:v>
                </c:pt>
              </c:numCache>
            </c:numRef>
          </c:cat>
          <c:val>
            <c:numRef>
              <c:f>Sheet1!$B$12:$E$12</c:f>
              <c:numCache>
                <c:formatCode>"О""с""н""о""в""н""о""й"</c:formatCode>
                <c:ptCount val="4"/>
                <c:pt idx="0">
                  <c:v>76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6132096"/>
        <c:axId val="116166656"/>
      </c:barChart>
      <c:catAx>
        <c:axId val="116132096"/>
        <c:scaling>
          <c:orientation val="minMax"/>
        </c:scaling>
        <c:delete val="0"/>
        <c:axPos val="b"/>
        <c:numFmt formatCode="&quot;О&quot;&quot;с&quot;&quot;н&quot;&quot;о&quot;&quot;в&quot;&quot;н&quot;&quot;о&quot;&quot;й&quot;" sourceLinked="1"/>
        <c:majorTickMark val="out"/>
        <c:minorTickMark val="none"/>
        <c:tickLblPos val="low"/>
        <c:spPr>
          <a:ln w="3888" cap="flat" cmpd="sng" algn="ctr">
            <a:solidFill>
              <a:srgbClr val="000000"/>
            </a:solidFill>
            <a:prstDash val="solid"/>
            <a:round/>
          </a:ln>
        </c:spPr>
        <c:txPr>
          <a:bodyPr rot="0" spcFirstLastPara="0" vertOverflow="ellipsis" vert="horz" wrap="square" anchor="ctr" anchorCtr="1"/>
          <a:lstStyle/>
          <a:p>
            <a:pPr>
              <a:defRPr lang="ru-RU" sz="980" b="1" i="0" u="none" strike="noStrike" kern="1200" baseline="0">
                <a:solidFill>
                  <a:srgbClr val="000000"/>
                </a:solidFill>
                <a:latin typeface="Calibri" panose="020F0502020204030204"/>
                <a:ea typeface="Calibri" panose="020F0502020204030204"/>
                <a:cs typeface="Calibri" panose="020F0502020204030204"/>
              </a:defRPr>
            </a:pPr>
          </a:p>
        </c:txPr>
        <c:crossAx val="116166656"/>
        <c:crosses val="autoZero"/>
        <c:auto val="1"/>
        <c:lblAlgn val="ctr"/>
        <c:lblOffset val="100"/>
        <c:tickLblSkip val="1"/>
        <c:noMultiLvlLbl val="0"/>
      </c:catAx>
      <c:valAx>
        <c:axId val="116166656"/>
        <c:scaling>
          <c:orientation val="minMax"/>
        </c:scaling>
        <c:delete val="0"/>
        <c:axPos val="l"/>
        <c:majorGridlines>
          <c:spPr>
            <a:ln w="3888" cap="flat" cmpd="sng" algn="ctr">
              <a:solidFill>
                <a:srgbClr val="000000"/>
              </a:solidFill>
              <a:prstDash val="solid"/>
              <a:round/>
            </a:ln>
          </c:spPr>
        </c:majorGridlines>
        <c:numFmt formatCode="&quot;О&quot;&quot;с&quot;&quot;н&quot;&quot;о&quot;&quot;в&quot;&quot;н&quot;&quot;о&quot;&quot;й&quot;" sourceLinked="1"/>
        <c:majorTickMark val="out"/>
        <c:minorTickMark val="none"/>
        <c:tickLblPos val="nextTo"/>
        <c:spPr>
          <a:ln w="3888" cap="flat" cmpd="sng" algn="ctr">
            <a:solidFill>
              <a:srgbClr val="000000"/>
            </a:solidFill>
            <a:prstDash val="solid"/>
            <a:round/>
          </a:ln>
        </c:spPr>
        <c:txPr>
          <a:bodyPr rot="0" spcFirstLastPara="0" vertOverflow="ellipsis" vert="horz" wrap="square" anchor="ctr" anchorCtr="1"/>
          <a:lstStyle/>
          <a:p>
            <a:pPr>
              <a:defRPr lang="ru-RU" sz="980" b="1" i="0" u="none" strike="noStrike" kern="1200" baseline="0">
                <a:solidFill>
                  <a:srgbClr val="000000"/>
                </a:solidFill>
                <a:latin typeface="Calibri" panose="020F0502020204030204"/>
                <a:ea typeface="Calibri" panose="020F0502020204030204"/>
                <a:cs typeface="Calibri" panose="020F0502020204030204"/>
              </a:defRPr>
            </a:pPr>
          </a:p>
        </c:txPr>
        <c:crossAx val="116132096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  <a:effectLst/>
      </c:spPr>
    </c:plotArea>
    <c:legend>
      <c:legendPos val="r"/>
      <c:layout/>
      <c:overlay val="0"/>
      <c:spPr>
        <a:noFill/>
        <a:ln w="3888">
          <a:solidFill>
            <a:srgbClr val="000000"/>
          </a:solidFill>
          <a:prstDash val="solid"/>
        </a:ln>
      </c:spPr>
      <c:txPr>
        <a:bodyPr rot="0" spcFirstLastPara="0" vertOverflow="ellipsis" vert="horz" wrap="square" anchor="ctr" anchorCtr="1"/>
        <a:lstStyle/>
        <a:p>
          <a:pPr>
            <a:defRPr lang="ru-RU" sz="900" b="1" i="0" u="none" strike="noStrike" kern="1200" baseline="0">
              <a:solidFill>
                <a:srgbClr val="000000"/>
              </a:solidFill>
              <a:latin typeface="Calibri" panose="020F0502020204030204"/>
              <a:ea typeface="Calibri" panose="020F0502020204030204"/>
              <a:cs typeface="Calibri" panose="020F0502020204030204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14be4726-4471-4bb5-8d8c-725a72eb7344}"/>
      </c:ext>
    </c:extLst>
  </c:chart>
  <c:spPr>
    <a:noFill/>
    <a:ln w="6350" cap="flat" cmpd="sng" algn="ctr">
      <a:noFill/>
      <a:prstDash val="solid"/>
      <a:round/>
    </a:ln>
  </c:spPr>
  <c:txPr>
    <a:bodyPr/>
    <a:lstStyle/>
    <a:p>
      <a:pPr>
        <a:defRPr lang="ru-RU" sz="980" b="1" i="0" u="none" strike="noStrike" baseline="0">
          <a:solidFill>
            <a:srgbClr val="000000"/>
          </a:solidFill>
          <a:latin typeface="Calibri" panose="020F0502020204030204"/>
          <a:ea typeface="Calibri" panose="020F0502020204030204"/>
          <a:cs typeface="Calibri" panose="020F0502020204030204"/>
        </a:defRPr>
      </a:pPr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Дети без ОВЗ</c:v>
                </c:pt>
                <c:pt idx="1">
                  <c:v>Дети с ЗПР </c:v>
                </c:pt>
                <c:pt idx="2">
                  <c:v>Дети с ТНР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48</c:v>
                </c:pt>
                <c:pt idx="1">
                  <c:v>4</c:v>
                </c:pt>
                <c:pt idx="2">
                  <c:v>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zero"/>
    <c:showDLblsOverMax val="0"/>
    <c:extLst>
      <c:ext uri="{0b15fc19-7d7d-44ad-8c2d-2c3a37ce22c3}">
        <chartProps xmlns="https://web.wps.cn/et/2018/main" chartId="{37a8b6b8-427a-45a7-9753-a269f9cac6c1}"/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prstDash val="solid"/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B63CA-DA36-489B-AA57-D3951FC806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53</Pages>
  <Words>16622</Words>
  <Characters>94750</Characters>
  <Lines>789</Lines>
  <Paragraphs>222</Paragraphs>
  <TotalTime>3</TotalTime>
  <ScaleCrop>false</ScaleCrop>
  <LinksUpToDate>false</LinksUpToDate>
  <CharactersWithSpaces>111150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2026-03-31T09:19:00Z</dcterms:created>
  <dc:creator>Asiou</dc:creator>
  <cp:lastModifiedBy>Admin</cp:lastModifiedBy>
  <dcterms:modified xsi:type="dcterms:W3CDTF">2026-04-21T13:38:40Z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CE47CEABC5454728A3C57D1E236D14F8_13</vt:lpwstr>
  </property>
</Properties>
</file>